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B97" w:rsidRPr="00825C97" w:rsidRDefault="00B72B97" w:rsidP="00B72B97">
      <w:pPr>
        <w:spacing w:line="400" w:lineRule="exact"/>
        <w:jc w:val="center"/>
        <w:rPr>
          <w:rFonts w:ascii="方正小标宋简体" w:eastAsia="方正小标宋简体" w:hAnsi="宋体" w:cstheme="minorBidi"/>
          <w:sz w:val="36"/>
          <w:szCs w:val="36"/>
        </w:rPr>
      </w:pPr>
      <w:bookmarkStart w:id="0" w:name="_Toc350733310"/>
      <w:bookmarkStart w:id="1" w:name="_Toc349603808"/>
      <w:r w:rsidRPr="00825C97">
        <w:rPr>
          <w:rFonts w:ascii="方正小标宋简体" w:eastAsia="方正小标宋简体" w:hAnsi="宋体" w:cstheme="minorBidi" w:hint="eastAsia"/>
          <w:sz w:val="36"/>
          <w:szCs w:val="36"/>
        </w:rPr>
        <w:t>呆病（典型阿尔茨海默病）中医临床</w:t>
      </w:r>
      <w:bookmarkEnd w:id="0"/>
      <w:bookmarkEnd w:id="1"/>
      <w:r w:rsidRPr="00825C97">
        <w:rPr>
          <w:rFonts w:ascii="方正小标宋简体" w:eastAsia="方正小标宋简体" w:hAnsi="宋体" w:cstheme="minorBidi" w:hint="eastAsia"/>
          <w:sz w:val="36"/>
          <w:szCs w:val="36"/>
        </w:rPr>
        <w:t>路径</w:t>
      </w:r>
    </w:p>
    <w:p w:rsidR="00B72B97" w:rsidRPr="00825C97" w:rsidRDefault="002F0788" w:rsidP="00B72B97">
      <w:pPr>
        <w:spacing w:line="400" w:lineRule="exact"/>
        <w:jc w:val="center"/>
        <w:rPr>
          <w:rFonts w:ascii="方正小标宋简体" w:eastAsia="方正小标宋简体" w:hAnsi="宋体" w:cstheme="minorBidi"/>
          <w:sz w:val="36"/>
          <w:szCs w:val="36"/>
        </w:rPr>
      </w:pPr>
      <w:r w:rsidRPr="00825C97">
        <w:rPr>
          <w:rFonts w:ascii="方正小标宋简体" w:eastAsia="方正小标宋简体" w:hAnsi="宋体" w:cstheme="minorBidi" w:hint="eastAsia"/>
          <w:sz w:val="36"/>
          <w:szCs w:val="36"/>
        </w:rPr>
        <w:t>（</w:t>
      </w:r>
      <w:r w:rsidRPr="00825C97">
        <w:rPr>
          <w:rFonts w:ascii="方正小标宋简体" w:eastAsia="方正小标宋简体" w:hAnsi="宋体" w:cstheme="minorBidi" w:hint="eastAsia"/>
          <w:sz w:val="36"/>
          <w:szCs w:val="36"/>
        </w:rPr>
        <w:t>2018</w:t>
      </w:r>
      <w:r w:rsidRPr="00825C97">
        <w:rPr>
          <w:rFonts w:ascii="方正小标宋简体" w:eastAsia="方正小标宋简体" w:hAnsi="宋体" w:cstheme="minorBidi" w:hint="eastAsia"/>
          <w:sz w:val="36"/>
          <w:szCs w:val="36"/>
        </w:rPr>
        <w:t>年版</w:t>
      </w:r>
      <w:r w:rsidRPr="00825C97">
        <w:rPr>
          <w:rFonts w:ascii="方正小标宋简体" w:eastAsia="方正小标宋简体" w:hAnsi="宋体" w:cstheme="minorBidi" w:hint="eastAsia"/>
          <w:sz w:val="36"/>
          <w:szCs w:val="36"/>
        </w:rPr>
        <w:t>）</w:t>
      </w:r>
    </w:p>
    <w:p w:rsidR="00825C97" w:rsidRPr="00825C97" w:rsidRDefault="00825C97">
      <w:pPr>
        <w:spacing w:line="400" w:lineRule="exact"/>
        <w:ind w:firstLineChars="200" w:firstLine="480"/>
        <w:rPr>
          <w:rFonts w:ascii="宋体" w:hAnsi="宋体" w:hint="eastAsia"/>
          <w:bCs/>
          <w:sz w:val="24"/>
        </w:rPr>
      </w:pPr>
    </w:p>
    <w:p w:rsidR="00B72B97" w:rsidRPr="00825C97" w:rsidRDefault="002F0788">
      <w:pPr>
        <w:spacing w:line="400" w:lineRule="exact"/>
        <w:ind w:firstLineChars="200" w:firstLine="480"/>
        <w:rPr>
          <w:rFonts w:ascii="宋体" w:hAnsi="宋体"/>
          <w:bCs/>
          <w:sz w:val="24"/>
        </w:rPr>
      </w:pPr>
      <w:r w:rsidRPr="00825C97">
        <w:rPr>
          <w:rFonts w:ascii="宋体" w:hAnsi="宋体"/>
          <w:bCs/>
          <w:sz w:val="24"/>
        </w:rPr>
        <w:t>路径说明：本路径适</w:t>
      </w:r>
      <w:r w:rsidRPr="00825C97">
        <w:rPr>
          <w:rFonts w:ascii="宋体" w:hAnsi="宋体" w:hint="eastAsia"/>
          <w:bCs/>
          <w:sz w:val="24"/>
        </w:rPr>
        <w:t>用</w:t>
      </w:r>
      <w:r w:rsidRPr="00825C97">
        <w:rPr>
          <w:rFonts w:ascii="宋体" w:hAnsi="宋体"/>
          <w:bCs/>
          <w:sz w:val="24"/>
        </w:rPr>
        <w:t>于西医诊断为</w:t>
      </w:r>
      <w:r w:rsidRPr="00825C97">
        <w:rPr>
          <w:rFonts w:ascii="宋体" w:hAnsi="宋体" w:hint="eastAsia"/>
          <w:bCs/>
          <w:sz w:val="24"/>
        </w:rPr>
        <w:t>早中期</w:t>
      </w:r>
      <w:r w:rsidRPr="00825C97">
        <w:rPr>
          <w:rFonts w:ascii="宋体" w:hAnsi="宋体"/>
          <w:bCs/>
          <w:sz w:val="24"/>
        </w:rPr>
        <w:t>典型</w:t>
      </w:r>
      <w:r w:rsidRPr="00825C97">
        <w:rPr>
          <w:rFonts w:ascii="宋体" w:hAnsi="宋体" w:hint="eastAsia"/>
          <w:bCs/>
          <w:sz w:val="24"/>
        </w:rPr>
        <w:t>阿尔茨海默病</w:t>
      </w:r>
      <w:r w:rsidRPr="00825C97">
        <w:rPr>
          <w:rFonts w:ascii="宋体" w:hAnsi="宋体"/>
          <w:bCs/>
          <w:sz w:val="24"/>
        </w:rPr>
        <w:t>的</w:t>
      </w:r>
      <w:r w:rsidRPr="00825C97">
        <w:rPr>
          <w:rFonts w:ascii="宋体" w:hAnsi="宋体" w:hint="eastAsia"/>
          <w:bCs/>
          <w:sz w:val="24"/>
        </w:rPr>
        <w:t>住院</w:t>
      </w:r>
      <w:r w:rsidRPr="00825C97">
        <w:rPr>
          <w:rFonts w:ascii="宋体" w:hAnsi="宋体"/>
          <w:bCs/>
          <w:sz w:val="24"/>
        </w:rPr>
        <w:t>患者。</w:t>
      </w:r>
    </w:p>
    <w:p w:rsidR="00B72B97" w:rsidRPr="00825C97" w:rsidRDefault="002F0788">
      <w:pPr>
        <w:spacing w:line="400" w:lineRule="exact"/>
        <w:ind w:firstLineChars="200" w:firstLine="480"/>
        <w:rPr>
          <w:rFonts w:ascii="黑体" w:eastAsia="黑体" w:hAnsi="宋体"/>
          <w:bCs/>
          <w:sz w:val="24"/>
        </w:rPr>
      </w:pPr>
      <w:r w:rsidRPr="00825C97">
        <w:rPr>
          <w:rFonts w:ascii="黑体" w:eastAsia="黑体" w:hAnsi="宋体" w:hint="eastAsia"/>
          <w:bCs/>
          <w:sz w:val="24"/>
        </w:rPr>
        <w:t>一、呆病（</w:t>
      </w:r>
      <w:r w:rsidRPr="00825C97">
        <w:rPr>
          <w:rFonts w:ascii="黑体" w:eastAsia="黑体" w:hAnsi="宋体" w:hint="eastAsia"/>
          <w:bCs/>
          <w:sz w:val="24"/>
        </w:rPr>
        <w:t>典型阿尔茨海</w:t>
      </w:r>
      <w:r w:rsidRPr="00825C97">
        <w:rPr>
          <w:rFonts w:ascii="黑体" w:eastAsia="黑体" w:hAnsi="宋体" w:hint="eastAsia"/>
          <w:bCs/>
          <w:sz w:val="24"/>
        </w:rPr>
        <w:t>默病）中医临床路径标准住院流程</w:t>
      </w:r>
    </w:p>
    <w:p w:rsidR="00B72B97" w:rsidRPr="00825C97" w:rsidRDefault="002F0788">
      <w:pPr>
        <w:spacing w:line="400" w:lineRule="exact"/>
        <w:ind w:firstLineChars="200" w:firstLine="480"/>
        <w:rPr>
          <w:bCs/>
          <w:sz w:val="24"/>
        </w:rPr>
      </w:pPr>
      <w:r w:rsidRPr="00825C97">
        <w:rPr>
          <w:bCs/>
          <w:sz w:val="24"/>
        </w:rPr>
        <w:t>（一）适用对象</w:t>
      </w:r>
    </w:p>
    <w:p w:rsidR="00B72B97" w:rsidRPr="00825C97" w:rsidRDefault="002F0788">
      <w:pPr>
        <w:spacing w:line="400" w:lineRule="exact"/>
        <w:ind w:firstLineChars="200" w:firstLine="480"/>
        <w:rPr>
          <w:bCs/>
          <w:sz w:val="24"/>
        </w:rPr>
      </w:pPr>
      <w:r w:rsidRPr="00825C97">
        <w:rPr>
          <w:bCs/>
          <w:sz w:val="24"/>
        </w:rPr>
        <w:t>中医诊断：第一诊断为呆病（</w:t>
      </w:r>
      <w:r w:rsidRPr="00825C97">
        <w:rPr>
          <w:bCs/>
          <w:sz w:val="24"/>
        </w:rPr>
        <w:t>TCD</w:t>
      </w:r>
      <w:r w:rsidRPr="00825C97">
        <w:rPr>
          <w:bCs/>
          <w:sz w:val="24"/>
        </w:rPr>
        <w:t>编码：</w:t>
      </w:r>
      <w:r w:rsidRPr="00825C97">
        <w:rPr>
          <w:bCs/>
          <w:sz w:val="24"/>
        </w:rPr>
        <w:t>BNX100</w:t>
      </w:r>
      <w:r w:rsidRPr="00825C97">
        <w:rPr>
          <w:bCs/>
          <w:sz w:val="24"/>
        </w:rPr>
        <w:t>）。</w:t>
      </w:r>
    </w:p>
    <w:p w:rsidR="00B72B97" w:rsidRPr="00825C97" w:rsidRDefault="002F0788">
      <w:pPr>
        <w:spacing w:line="400" w:lineRule="exact"/>
        <w:ind w:firstLineChars="200" w:firstLine="480"/>
        <w:rPr>
          <w:rFonts w:ascii="宋体" w:hAnsi="宋体"/>
          <w:bCs/>
          <w:sz w:val="24"/>
        </w:rPr>
      </w:pPr>
      <w:r w:rsidRPr="00825C97">
        <w:rPr>
          <w:bCs/>
          <w:sz w:val="24"/>
        </w:rPr>
        <w:t>西医诊断：第一诊断为阿尔茨海默病（</w:t>
      </w:r>
      <w:r w:rsidRPr="00825C97">
        <w:rPr>
          <w:rFonts w:hint="eastAsia"/>
          <w:bCs/>
          <w:sz w:val="24"/>
        </w:rPr>
        <w:t>DSM-5</w:t>
      </w:r>
      <w:r w:rsidRPr="00825C97">
        <w:rPr>
          <w:bCs/>
          <w:sz w:val="24"/>
        </w:rPr>
        <w:t>编码：</w:t>
      </w:r>
      <w:r w:rsidRPr="00825C97">
        <w:rPr>
          <w:rFonts w:hint="eastAsia"/>
          <w:bCs/>
          <w:sz w:val="24"/>
        </w:rPr>
        <w:t>331.0(G30.9)</w:t>
      </w:r>
      <w:r w:rsidRPr="00825C97">
        <w:rPr>
          <w:bCs/>
          <w:sz w:val="24"/>
        </w:rPr>
        <w:t>）。</w:t>
      </w:r>
    </w:p>
    <w:p w:rsidR="00B72B97" w:rsidRPr="00825C97" w:rsidRDefault="002F0788">
      <w:pPr>
        <w:spacing w:line="400" w:lineRule="exact"/>
        <w:ind w:firstLineChars="200" w:firstLine="480"/>
        <w:rPr>
          <w:rFonts w:ascii="宋体" w:hAnsi="宋体"/>
          <w:bCs/>
          <w:sz w:val="24"/>
        </w:rPr>
      </w:pPr>
      <w:r w:rsidRPr="00825C97">
        <w:rPr>
          <w:rFonts w:ascii="宋体" w:hAnsi="宋体" w:hint="eastAsia"/>
          <w:bCs/>
          <w:sz w:val="24"/>
        </w:rPr>
        <w:t>（二）诊断依据</w:t>
      </w:r>
    </w:p>
    <w:p w:rsidR="00B72B97" w:rsidRPr="00825C97" w:rsidRDefault="002F0788">
      <w:pPr>
        <w:spacing w:line="400" w:lineRule="exact"/>
        <w:ind w:firstLineChars="200" w:firstLine="482"/>
        <w:rPr>
          <w:bCs/>
          <w:sz w:val="24"/>
        </w:rPr>
      </w:pPr>
      <w:r w:rsidRPr="00825C97">
        <w:rPr>
          <w:b/>
          <w:bCs/>
          <w:sz w:val="24"/>
        </w:rPr>
        <w:t>1.</w:t>
      </w:r>
      <w:r w:rsidRPr="00825C97">
        <w:rPr>
          <w:bCs/>
          <w:sz w:val="24"/>
        </w:rPr>
        <w:t>疾病诊断</w:t>
      </w:r>
    </w:p>
    <w:p w:rsidR="00B72B97" w:rsidRPr="00825C97" w:rsidRDefault="002F0788">
      <w:pPr>
        <w:snapToGrid w:val="0"/>
        <w:spacing w:line="400" w:lineRule="exact"/>
        <w:ind w:firstLineChars="200" w:firstLine="480"/>
        <w:rPr>
          <w:bCs/>
          <w:sz w:val="24"/>
        </w:rPr>
      </w:pPr>
      <w:r w:rsidRPr="00825C97">
        <w:rPr>
          <w:bCs/>
          <w:sz w:val="24"/>
        </w:rPr>
        <w:t>（</w:t>
      </w:r>
      <w:r w:rsidRPr="00825C97">
        <w:rPr>
          <w:bCs/>
          <w:sz w:val="24"/>
        </w:rPr>
        <w:t>1</w:t>
      </w:r>
      <w:r w:rsidRPr="00825C97">
        <w:rPr>
          <w:bCs/>
          <w:sz w:val="24"/>
        </w:rPr>
        <w:t>）</w:t>
      </w:r>
      <w:r w:rsidRPr="00825C97">
        <w:rPr>
          <w:rFonts w:hint="eastAsia"/>
          <w:bCs/>
          <w:sz w:val="24"/>
        </w:rPr>
        <w:t>中医诊断标准：</w:t>
      </w:r>
      <w:r w:rsidRPr="00825C97">
        <w:rPr>
          <w:bCs/>
          <w:sz w:val="24"/>
        </w:rPr>
        <w:t>参照</w:t>
      </w:r>
      <w:r w:rsidRPr="00825C97">
        <w:rPr>
          <w:sz w:val="24"/>
        </w:rPr>
        <w:t>国家十三五规划教材《中医内科学</w:t>
      </w:r>
      <w:r w:rsidRPr="00825C97">
        <w:rPr>
          <w:rFonts w:ascii="宋体" w:hAnsi="宋体" w:hint="eastAsia"/>
          <w:sz w:val="24"/>
        </w:rPr>
        <w:t>•</w:t>
      </w:r>
      <w:r w:rsidRPr="00825C97">
        <w:rPr>
          <w:sz w:val="24"/>
        </w:rPr>
        <w:t>痴呆》（</w:t>
      </w:r>
      <w:r w:rsidRPr="00825C97">
        <w:rPr>
          <w:sz w:val="24"/>
        </w:rPr>
        <w:t>2017</w:t>
      </w:r>
      <w:r w:rsidRPr="00825C97">
        <w:rPr>
          <w:sz w:val="24"/>
        </w:rPr>
        <w:t>年版）</w:t>
      </w:r>
      <w:r w:rsidRPr="00825C97">
        <w:rPr>
          <w:sz w:val="24"/>
        </w:rPr>
        <w:t>。</w:t>
      </w:r>
    </w:p>
    <w:p w:rsidR="00B72B97" w:rsidRPr="00825C97" w:rsidRDefault="002F0788">
      <w:pPr>
        <w:spacing w:line="400" w:lineRule="exact"/>
        <w:ind w:firstLineChars="200" w:firstLine="480"/>
        <w:rPr>
          <w:bCs/>
          <w:sz w:val="24"/>
        </w:rPr>
      </w:pPr>
      <w:r w:rsidRPr="00825C97">
        <w:rPr>
          <w:bCs/>
          <w:sz w:val="24"/>
        </w:rPr>
        <w:t>（</w:t>
      </w:r>
      <w:r w:rsidRPr="00825C97">
        <w:rPr>
          <w:bCs/>
          <w:sz w:val="24"/>
        </w:rPr>
        <w:t>2</w:t>
      </w:r>
      <w:r w:rsidRPr="00825C97">
        <w:rPr>
          <w:bCs/>
          <w:sz w:val="24"/>
        </w:rPr>
        <w:t>）西医诊断标准：</w:t>
      </w:r>
      <w:r w:rsidRPr="00825C97">
        <w:rPr>
          <w:rFonts w:hint="eastAsia"/>
          <w:bCs/>
          <w:sz w:val="24"/>
        </w:rPr>
        <w:t>采用</w:t>
      </w:r>
      <w:r w:rsidRPr="00825C97">
        <w:rPr>
          <w:sz w:val="24"/>
        </w:rPr>
        <w:t>中国阿尔茨海默病协会（</w:t>
      </w:r>
      <w:r w:rsidRPr="00825C97">
        <w:rPr>
          <w:sz w:val="24"/>
        </w:rPr>
        <w:t>ADC</w:t>
      </w:r>
      <w:r w:rsidRPr="00825C97">
        <w:rPr>
          <w:sz w:val="24"/>
        </w:rPr>
        <w:t>）制订的</w:t>
      </w:r>
      <w:r w:rsidRPr="00825C97">
        <w:rPr>
          <w:sz w:val="24"/>
        </w:rPr>
        <w:t>“</w:t>
      </w:r>
      <w:r w:rsidRPr="00825C97">
        <w:rPr>
          <w:sz w:val="24"/>
        </w:rPr>
        <w:t>阿尔茨海默病</w:t>
      </w:r>
      <w:r w:rsidRPr="00825C97">
        <w:rPr>
          <w:rFonts w:hint="eastAsia"/>
          <w:sz w:val="24"/>
        </w:rPr>
        <w:t>操作性</w:t>
      </w:r>
      <w:r w:rsidRPr="00825C97">
        <w:rPr>
          <w:sz w:val="24"/>
        </w:rPr>
        <w:t>诊断标准</w:t>
      </w:r>
      <w:r w:rsidRPr="00825C97">
        <w:rPr>
          <w:sz w:val="24"/>
          <w:lang w:val="zh-CN"/>
        </w:rPr>
        <w:t>”</w:t>
      </w:r>
      <w:r w:rsidRPr="00825C97">
        <w:rPr>
          <w:sz w:val="24"/>
          <w:lang w:val="zh-CN"/>
        </w:rPr>
        <w:t>（</w:t>
      </w:r>
      <w:r w:rsidRPr="00825C97">
        <w:rPr>
          <w:sz w:val="24"/>
        </w:rPr>
        <w:t>2017</w:t>
      </w:r>
      <w:r w:rsidRPr="00825C97">
        <w:rPr>
          <w:sz w:val="24"/>
        </w:rPr>
        <w:t>年版</w:t>
      </w:r>
      <w:r w:rsidRPr="00825C97">
        <w:rPr>
          <w:sz w:val="24"/>
          <w:lang w:val="zh-CN"/>
        </w:rPr>
        <w:t>）</w:t>
      </w:r>
      <w:r w:rsidRPr="00825C97">
        <w:rPr>
          <w:bCs/>
          <w:sz w:val="24"/>
        </w:rPr>
        <w:t>。</w:t>
      </w:r>
    </w:p>
    <w:p w:rsidR="00B72B97" w:rsidRPr="00825C97" w:rsidRDefault="002F0788">
      <w:pPr>
        <w:widowControl/>
        <w:spacing w:line="400" w:lineRule="exact"/>
        <w:ind w:firstLineChars="200" w:firstLine="480"/>
        <w:rPr>
          <w:sz w:val="24"/>
        </w:rPr>
      </w:pPr>
      <w:r w:rsidRPr="00825C97">
        <w:rPr>
          <w:sz w:val="24"/>
        </w:rPr>
        <w:t>2.</w:t>
      </w:r>
      <w:r w:rsidRPr="00825C97">
        <w:rPr>
          <w:rFonts w:eastAsiaTheme="minorEastAsia"/>
          <w:sz w:val="24"/>
        </w:rPr>
        <w:t>病期诊断</w:t>
      </w:r>
    </w:p>
    <w:p w:rsidR="00B72B97" w:rsidRPr="00825C97" w:rsidRDefault="002F0788">
      <w:pPr>
        <w:spacing w:line="400" w:lineRule="exact"/>
        <w:ind w:firstLineChars="200" w:firstLine="480"/>
        <w:rPr>
          <w:rFonts w:eastAsiaTheme="minorEastAsia"/>
          <w:bCs/>
          <w:sz w:val="24"/>
        </w:rPr>
      </w:pPr>
      <w:r w:rsidRPr="00825C97">
        <w:rPr>
          <w:sz w:val="24"/>
        </w:rPr>
        <w:t>采用阿尔茨海默病</w:t>
      </w:r>
      <w:r w:rsidRPr="00825C97">
        <w:rPr>
          <w:rFonts w:hint="eastAsia"/>
          <w:sz w:val="24"/>
        </w:rPr>
        <w:t>中医诊疗共识联合小组（</w:t>
      </w:r>
      <w:r w:rsidRPr="00825C97">
        <w:rPr>
          <w:rFonts w:hint="eastAsia"/>
          <w:sz w:val="24"/>
        </w:rPr>
        <w:t>JCG</w:t>
      </w:r>
      <w:r w:rsidRPr="00825C97">
        <w:rPr>
          <w:rFonts w:hint="eastAsia"/>
          <w:sz w:val="24"/>
        </w:rPr>
        <w:t>）制订的</w:t>
      </w:r>
      <w:r w:rsidRPr="00825C97">
        <w:rPr>
          <w:sz w:val="24"/>
        </w:rPr>
        <w:t>“</w:t>
      </w:r>
      <w:r w:rsidRPr="00825C97">
        <w:rPr>
          <w:sz w:val="24"/>
        </w:rPr>
        <w:t>阿尔茨海默病</w:t>
      </w:r>
      <w:r w:rsidRPr="00825C97">
        <w:rPr>
          <w:sz w:val="24"/>
        </w:rPr>
        <w:t>临床分期标准</w:t>
      </w:r>
      <w:r w:rsidRPr="00825C97">
        <w:rPr>
          <w:sz w:val="24"/>
        </w:rPr>
        <w:t>”</w:t>
      </w:r>
      <w:r w:rsidRPr="00825C97">
        <w:rPr>
          <w:sz w:val="24"/>
        </w:rPr>
        <w:t>（</w:t>
      </w:r>
      <w:r w:rsidRPr="00825C97">
        <w:rPr>
          <w:rFonts w:hint="eastAsia"/>
          <w:sz w:val="24"/>
        </w:rPr>
        <w:t>2017</w:t>
      </w:r>
      <w:r w:rsidRPr="00825C97">
        <w:rPr>
          <w:szCs w:val="21"/>
        </w:rPr>
        <w:t>年版</w:t>
      </w:r>
      <w:r w:rsidRPr="00825C97">
        <w:rPr>
          <w:sz w:val="24"/>
        </w:rPr>
        <w:t>）</w:t>
      </w:r>
      <w:r w:rsidRPr="00825C97">
        <w:rPr>
          <w:rFonts w:eastAsiaTheme="minorEastAsia"/>
          <w:bCs/>
          <w:sz w:val="24"/>
        </w:rPr>
        <w:t>。</w:t>
      </w:r>
    </w:p>
    <w:p w:rsidR="00B72B97" w:rsidRPr="00825C97" w:rsidRDefault="002F0788">
      <w:pPr>
        <w:spacing w:line="400" w:lineRule="exact"/>
        <w:ind w:firstLineChars="200" w:firstLine="480"/>
        <w:rPr>
          <w:bCs/>
          <w:sz w:val="24"/>
        </w:rPr>
      </w:pPr>
      <w:r w:rsidRPr="00825C97">
        <w:rPr>
          <w:bCs/>
          <w:sz w:val="24"/>
        </w:rPr>
        <w:t>3.</w:t>
      </w:r>
      <w:r w:rsidRPr="00825C97">
        <w:rPr>
          <w:bCs/>
          <w:sz w:val="24"/>
        </w:rPr>
        <w:t>证候诊断</w:t>
      </w:r>
    </w:p>
    <w:p w:rsidR="00B72B97" w:rsidRPr="00825C97" w:rsidRDefault="002F0788">
      <w:pPr>
        <w:spacing w:line="400" w:lineRule="exact"/>
        <w:ind w:firstLineChars="200" w:firstLine="480"/>
        <w:rPr>
          <w:rFonts w:eastAsiaTheme="minorEastAsia"/>
          <w:sz w:val="24"/>
        </w:rPr>
      </w:pPr>
      <w:r w:rsidRPr="00825C97">
        <w:rPr>
          <w:sz w:val="24"/>
        </w:rPr>
        <w:t>采用阿尔茨海默病</w:t>
      </w:r>
      <w:r w:rsidRPr="00825C97">
        <w:rPr>
          <w:rFonts w:hint="eastAsia"/>
          <w:sz w:val="24"/>
        </w:rPr>
        <w:t>中医诊疗共识联合小组（</w:t>
      </w:r>
      <w:r w:rsidRPr="00825C97">
        <w:rPr>
          <w:rFonts w:hint="eastAsia"/>
          <w:sz w:val="24"/>
        </w:rPr>
        <w:t>JCG</w:t>
      </w:r>
      <w:r w:rsidRPr="00825C97">
        <w:rPr>
          <w:rFonts w:hint="eastAsia"/>
          <w:sz w:val="24"/>
        </w:rPr>
        <w:t>）制订的</w:t>
      </w:r>
      <w:r w:rsidRPr="00825C97">
        <w:rPr>
          <w:rFonts w:eastAsiaTheme="minorEastAsia"/>
          <w:sz w:val="24"/>
        </w:rPr>
        <w:t>“</w:t>
      </w:r>
      <w:r w:rsidRPr="00825C97">
        <w:rPr>
          <w:rFonts w:eastAsiaTheme="minorEastAsia"/>
          <w:sz w:val="24"/>
        </w:rPr>
        <w:t>阿尔茨海默病</w:t>
      </w:r>
      <w:r w:rsidRPr="00825C97">
        <w:rPr>
          <w:rFonts w:eastAsiaTheme="minorEastAsia" w:hint="eastAsia"/>
          <w:sz w:val="24"/>
        </w:rPr>
        <w:t>证候辨别标准</w:t>
      </w:r>
      <w:r w:rsidRPr="00825C97">
        <w:rPr>
          <w:rFonts w:eastAsiaTheme="minorEastAsia"/>
          <w:sz w:val="24"/>
        </w:rPr>
        <w:t>”</w:t>
      </w:r>
      <w:r w:rsidRPr="00825C97">
        <w:rPr>
          <w:rFonts w:eastAsiaTheme="minorEastAsia"/>
          <w:sz w:val="24"/>
        </w:rPr>
        <w:t>（</w:t>
      </w:r>
      <w:r w:rsidRPr="00825C97">
        <w:rPr>
          <w:rFonts w:eastAsiaTheme="minorEastAsia"/>
          <w:sz w:val="24"/>
        </w:rPr>
        <w:t>2017</w:t>
      </w:r>
      <w:r w:rsidRPr="00825C97">
        <w:rPr>
          <w:rFonts w:eastAsiaTheme="minorEastAsia"/>
          <w:sz w:val="24"/>
        </w:rPr>
        <w:t>年版）</w:t>
      </w:r>
      <w:r w:rsidRPr="00825C97">
        <w:rPr>
          <w:rFonts w:eastAsiaTheme="minorEastAsia"/>
          <w:sz w:val="24"/>
        </w:rPr>
        <w:t>。</w:t>
      </w:r>
    </w:p>
    <w:p w:rsidR="00B72B97" w:rsidRPr="00825C97" w:rsidRDefault="002F0788">
      <w:pPr>
        <w:spacing w:line="400" w:lineRule="exact"/>
        <w:ind w:firstLineChars="200" w:firstLine="480"/>
        <w:rPr>
          <w:bCs/>
          <w:sz w:val="24"/>
        </w:rPr>
      </w:pPr>
      <w:r w:rsidRPr="00825C97">
        <w:rPr>
          <w:bCs/>
          <w:sz w:val="24"/>
        </w:rPr>
        <w:t>呆病（典型阿尔茨海默病）临床常见证候：</w:t>
      </w:r>
    </w:p>
    <w:p w:rsidR="00B72B97" w:rsidRPr="00825C97" w:rsidRDefault="002F0788">
      <w:pPr>
        <w:spacing w:line="400" w:lineRule="exact"/>
        <w:ind w:firstLineChars="200" w:firstLine="480"/>
        <w:rPr>
          <w:rFonts w:ascii="宋体" w:hAnsi="宋体"/>
          <w:sz w:val="24"/>
        </w:rPr>
      </w:pPr>
      <w:r w:rsidRPr="00825C97">
        <w:rPr>
          <w:rFonts w:ascii="宋体" w:hAnsi="宋体" w:hint="eastAsia"/>
          <w:sz w:val="24"/>
        </w:rPr>
        <w:t>早期（启动期）</w:t>
      </w:r>
    </w:p>
    <w:p w:rsidR="00B72B97" w:rsidRPr="00825C97" w:rsidRDefault="002F0788">
      <w:pPr>
        <w:spacing w:line="400" w:lineRule="exact"/>
        <w:ind w:firstLineChars="200" w:firstLine="480"/>
        <w:rPr>
          <w:rFonts w:ascii="宋体" w:hAnsi="宋体"/>
          <w:sz w:val="24"/>
        </w:rPr>
      </w:pPr>
      <w:r w:rsidRPr="00825C97">
        <w:rPr>
          <w:rFonts w:ascii="宋体" w:hAnsi="宋体" w:hint="eastAsia"/>
          <w:sz w:val="24"/>
        </w:rPr>
        <w:t>髓海渐空</w:t>
      </w:r>
    </w:p>
    <w:p w:rsidR="00B72B97" w:rsidRPr="00825C97" w:rsidRDefault="002F0788">
      <w:pPr>
        <w:spacing w:line="400" w:lineRule="exact"/>
        <w:ind w:firstLineChars="200" w:firstLine="480"/>
        <w:rPr>
          <w:rFonts w:ascii="宋体" w:hAnsi="宋体"/>
          <w:sz w:val="24"/>
        </w:rPr>
      </w:pPr>
      <w:r w:rsidRPr="00825C97">
        <w:rPr>
          <w:rFonts w:ascii="宋体" w:hAnsi="宋体" w:hint="eastAsia"/>
          <w:sz w:val="24"/>
        </w:rPr>
        <w:t>脾肾两虚</w:t>
      </w:r>
    </w:p>
    <w:p w:rsidR="00B72B97" w:rsidRPr="00825C97" w:rsidRDefault="002F0788">
      <w:pPr>
        <w:spacing w:line="400" w:lineRule="exact"/>
        <w:ind w:firstLineChars="200" w:firstLine="480"/>
        <w:rPr>
          <w:rFonts w:ascii="宋体" w:hAnsi="宋体"/>
          <w:sz w:val="24"/>
        </w:rPr>
      </w:pPr>
      <w:r w:rsidRPr="00825C97">
        <w:rPr>
          <w:rFonts w:ascii="宋体" w:hAnsi="宋体" w:hint="eastAsia"/>
          <w:sz w:val="24"/>
        </w:rPr>
        <w:t>气血不足</w:t>
      </w:r>
    </w:p>
    <w:p w:rsidR="00B72B97" w:rsidRPr="00825C97" w:rsidRDefault="002F0788">
      <w:pPr>
        <w:spacing w:line="400" w:lineRule="exact"/>
        <w:ind w:firstLineChars="200" w:firstLine="480"/>
        <w:rPr>
          <w:rFonts w:ascii="宋体" w:hAnsi="宋体"/>
          <w:sz w:val="24"/>
        </w:rPr>
      </w:pPr>
      <w:r w:rsidRPr="00825C97">
        <w:rPr>
          <w:rFonts w:ascii="宋体" w:hAnsi="宋体" w:hint="eastAsia"/>
          <w:sz w:val="24"/>
        </w:rPr>
        <w:t>中期（进展期）</w:t>
      </w:r>
    </w:p>
    <w:p w:rsidR="00B72B97" w:rsidRPr="00825C97" w:rsidRDefault="002F0788">
      <w:pPr>
        <w:spacing w:line="400" w:lineRule="exact"/>
        <w:ind w:firstLineChars="200" w:firstLine="480"/>
        <w:rPr>
          <w:rFonts w:ascii="宋体" w:hAnsi="宋体"/>
          <w:sz w:val="24"/>
        </w:rPr>
      </w:pPr>
      <w:r w:rsidRPr="00825C97">
        <w:rPr>
          <w:rFonts w:ascii="宋体" w:hAnsi="宋体" w:hint="eastAsia"/>
          <w:sz w:val="24"/>
        </w:rPr>
        <w:t>痰浊蒙窍</w:t>
      </w:r>
    </w:p>
    <w:p w:rsidR="00B72B97" w:rsidRPr="00825C97" w:rsidRDefault="002F0788">
      <w:pPr>
        <w:spacing w:line="400" w:lineRule="exact"/>
        <w:ind w:firstLineChars="200" w:firstLine="480"/>
        <w:rPr>
          <w:rFonts w:ascii="宋体" w:hAnsi="宋体"/>
          <w:sz w:val="24"/>
        </w:rPr>
      </w:pPr>
      <w:r w:rsidRPr="00825C97">
        <w:rPr>
          <w:rFonts w:ascii="宋体" w:hAnsi="宋体" w:hint="eastAsia"/>
          <w:sz w:val="24"/>
        </w:rPr>
        <w:t>瘀阻脑络</w:t>
      </w:r>
    </w:p>
    <w:p w:rsidR="00B72B97" w:rsidRPr="00825C97" w:rsidRDefault="002F0788">
      <w:pPr>
        <w:spacing w:line="400" w:lineRule="exact"/>
        <w:ind w:firstLineChars="200" w:firstLine="480"/>
        <w:rPr>
          <w:rFonts w:ascii="宋体" w:hAnsi="宋体"/>
          <w:sz w:val="24"/>
        </w:rPr>
      </w:pPr>
      <w:r w:rsidRPr="00825C97">
        <w:rPr>
          <w:rFonts w:ascii="宋体" w:hAnsi="宋体" w:hint="eastAsia"/>
          <w:sz w:val="24"/>
        </w:rPr>
        <w:t>心肝火旺</w:t>
      </w:r>
    </w:p>
    <w:p w:rsidR="00B72B97" w:rsidRPr="00825C97" w:rsidRDefault="002F0788">
      <w:pPr>
        <w:spacing w:line="400" w:lineRule="exact"/>
        <w:ind w:firstLineChars="200" w:firstLine="480"/>
        <w:rPr>
          <w:rFonts w:ascii="宋体" w:hAnsi="宋体"/>
          <w:sz w:val="24"/>
        </w:rPr>
      </w:pPr>
      <w:r w:rsidRPr="00825C97">
        <w:rPr>
          <w:rFonts w:ascii="宋体" w:hAnsi="宋体" w:hint="eastAsia"/>
          <w:sz w:val="24"/>
        </w:rPr>
        <w:t>晚期（恶化期）</w:t>
      </w:r>
    </w:p>
    <w:p w:rsidR="00B72B97" w:rsidRPr="00825C97" w:rsidRDefault="002F0788">
      <w:pPr>
        <w:spacing w:line="400" w:lineRule="exact"/>
        <w:ind w:firstLineChars="250" w:firstLine="600"/>
        <w:rPr>
          <w:rFonts w:ascii="宋体" w:hAnsi="宋体"/>
          <w:sz w:val="24"/>
        </w:rPr>
      </w:pPr>
      <w:r w:rsidRPr="00825C97">
        <w:rPr>
          <w:rFonts w:ascii="宋体" w:hAnsi="宋体" w:hint="eastAsia"/>
          <w:sz w:val="24"/>
        </w:rPr>
        <w:t>毒虚极盛</w:t>
      </w:r>
    </w:p>
    <w:p w:rsidR="00B72B97" w:rsidRPr="00825C97" w:rsidRDefault="002F0788">
      <w:pPr>
        <w:spacing w:line="400" w:lineRule="exact"/>
        <w:ind w:firstLineChars="200" w:firstLine="480"/>
        <w:rPr>
          <w:rFonts w:ascii="宋体" w:hAnsi="宋体"/>
          <w:bCs/>
          <w:sz w:val="24"/>
        </w:rPr>
      </w:pPr>
      <w:r w:rsidRPr="00825C97">
        <w:rPr>
          <w:rFonts w:ascii="宋体" w:hAnsi="宋体" w:hint="eastAsia"/>
          <w:bCs/>
          <w:sz w:val="24"/>
        </w:rPr>
        <w:t>（三）治疗方案的选择</w:t>
      </w:r>
    </w:p>
    <w:p w:rsidR="00B72B97" w:rsidRPr="00825C97" w:rsidRDefault="002F0788">
      <w:pPr>
        <w:spacing w:line="400" w:lineRule="exact"/>
        <w:ind w:firstLineChars="200" w:firstLine="480"/>
        <w:rPr>
          <w:rFonts w:ascii="宋体" w:hAnsi="宋体"/>
          <w:bCs/>
          <w:sz w:val="24"/>
        </w:rPr>
      </w:pPr>
      <w:r w:rsidRPr="00825C97">
        <w:rPr>
          <w:rFonts w:eastAsiaTheme="minorEastAsia" w:hint="eastAsia"/>
          <w:sz w:val="24"/>
        </w:rPr>
        <w:t>采用</w:t>
      </w:r>
      <w:r w:rsidRPr="00825C97">
        <w:rPr>
          <w:sz w:val="24"/>
        </w:rPr>
        <w:t>阿尔茨海默病</w:t>
      </w:r>
      <w:r w:rsidRPr="00825C97">
        <w:rPr>
          <w:rFonts w:hint="eastAsia"/>
          <w:sz w:val="24"/>
        </w:rPr>
        <w:t>中医诊疗共识联合小组（</w:t>
      </w:r>
      <w:r w:rsidRPr="00825C97">
        <w:rPr>
          <w:rFonts w:hint="eastAsia"/>
          <w:sz w:val="24"/>
        </w:rPr>
        <w:t>JCG</w:t>
      </w:r>
      <w:r w:rsidRPr="00825C97">
        <w:rPr>
          <w:rFonts w:hint="eastAsia"/>
          <w:sz w:val="24"/>
        </w:rPr>
        <w:t>）</w:t>
      </w:r>
      <w:r w:rsidRPr="00825C97">
        <w:rPr>
          <w:rFonts w:eastAsiaTheme="minorEastAsia"/>
          <w:sz w:val="24"/>
        </w:rPr>
        <w:t>制订的</w:t>
      </w:r>
      <w:r w:rsidRPr="00825C97">
        <w:rPr>
          <w:rFonts w:eastAsiaTheme="minorEastAsia"/>
          <w:sz w:val="24"/>
        </w:rPr>
        <w:t>“</w:t>
      </w:r>
      <w:r w:rsidRPr="00825C97">
        <w:rPr>
          <w:rFonts w:eastAsiaTheme="minorEastAsia"/>
          <w:sz w:val="24"/>
        </w:rPr>
        <w:t>阿尔茨海默病</w:t>
      </w:r>
      <w:r w:rsidRPr="00825C97">
        <w:rPr>
          <w:rFonts w:eastAsiaTheme="minorEastAsia" w:hint="eastAsia"/>
          <w:sz w:val="24"/>
        </w:rPr>
        <w:t>的序贯治疗方案</w:t>
      </w:r>
      <w:r w:rsidRPr="00825C97">
        <w:rPr>
          <w:rFonts w:eastAsiaTheme="minorEastAsia"/>
          <w:sz w:val="24"/>
        </w:rPr>
        <w:t>”</w:t>
      </w:r>
      <w:r w:rsidRPr="00825C97">
        <w:rPr>
          <w:rFonts w:eastAsiaTheme="minorEastAsia"/>
          <w:sz w:val="24"/>
        </w:rPr>
        <w:t>（</w:t>
      </w:r>
      <w:r w:rsidRPr="00825C97">
        <w:rPr>
          <w:rFonts w:eastAsiaTheme="minorEastAsia"/>
          <w:sz w:val="24"/>
        </w:rPr>
        <w:t>2017</w:t>
      </w:r>
      <w:r w:rsidRPr="00825C97">
        <w:rPr>
          <w:rFonts w:eastAsiaTheme="minorEastAsia" w:hint="eastAsia"/>
          <w:sz w:val="24"/>
        </w:rPr>
        <w:t>年版</w:t>
      </w:r>
      <w:r w:rsidRPr="00825C97">
        <w:rPr>
          <w:rFonts w:eastAsiaTheme="minorEastAsia"/>
          <w:sz w:val="24"/>
        </w:rPr>
        <w:t>）</w:t>
      </w:r>
      <w:r w:rsidRPr="00825C97">
        <w:rPr>
          <w:rFonts w:ascii="宋体" w:hAnsi="宋体" w:hint="eastAsia"/>
          <w:bCs/>
          <w:sz w:val="24"/>
        </w:rPr>
        <w:t>。</w:t>
      </w:r>
    </w:p>
    <w:p w:rsidR="00B72B97" w:rsidRPr="00825C97" w:rsidRDefault="002F0788">
      <w:pPr>
        <w:spacing w:line="400" w:lineRule="exact"/>
        <w:ind w:firstLineChars="200" w:firstLine="480"/>
        <w:rPr>
          <w:rFonts w:ascii="宋体" w:hAnsi="宋体"/>
          <w:bCs/>
          <w:sz w:val="24"/>
        </w:rPr>
      </w:pPr>
      <w:r w:rsidRPr="00825C97">
        <w:rPr>
          <w:rFonts w:ascii="宋体" w:hAnsi="宋体" w:hint="eastAsia"/>
          <w:bCs/>
          <w:sz w:val="24"/>
        </w:rPr>
        <w:lastRenderedPageBreak/>
        <w:t>1.</w:t>
      </w:r>
      <w:r w:rsidRPr="00825C97">
        <w:rPr>
          <w:rFonts w:ascii="宋体" w:hAnsi="宋体" w:hint="eastAsia"/>
          <w:bCs/>
          <w:sz w:val="24"/>
        </w:rPr>
        <w:t>疾病诊断符合中医呆病及西医典型阿尔茨海默病诊断标准。</w:t>
      </w:r>
    </w:p>
    <w:p w:rsidR="00B72B97" w:rsidRPr="00825C97" w:rsidRDefault="002F0788">
      <w:pPr>
        <w:spacing w:line="400" w:lineRule="exact"/>
        <w:ind w:firstLineChars="200" w:firstLine="480"/>
        <w:rPr>
          <w:rFonts w:ascii="宋体" w:hAnsi="宋体"/>
          <w:bCs/>
          <w:sz w:val="24"/>
        </w:rPr>
      </w:pPr>
      <w:r w:rsidRPr="00825C97">
        <w:rPr>
          <w:rFonts w:ascii="宋体" w:hAnsi="宋体" w:hint="eastAsia"/>
          <w:bCs/>
          <w:sz w:val="24"/>
        </w:rPr>
        <w:t>2.</w:t>
      </w:r>
      <w:r w:rsidRPr="00825C97">
        <w:rPr>
          <w:rFonts w:ascii="宋体" w:hAnsi="宋体" w:hint="eastAsia"/>
          <w:bCs/>
          <w:sz w:val="24"/>
        </w:rPr>
        <w:t>患者及照料者均愿意接受中医治疗。</w:t>
      </w:r>
    </w:p>
    <w:p w:rsidR="00B72B97" w:rsidRPr="00825C97" w:rsidRDefault="002F0788">
      <w:pPr>
        <w:spacing w:line="400" w:lineRule="exact"/>
        <w:ind w:firstLineChars="200" w:firstLine="480"/>
        <w:rPr>
          <w:rFonts w:ascii="宋体" w:hAnsi="宋体"/>
          <w:bCs/>
          <w:sz w:val="24"/>
        </w:rPr>
      </w:pPr>
      <w:r w:rsidRPr="00825C97">
        <w:rPr>
          <w:rFonts w:ascii="宋体" w:hAnsi="宋体" w:hint="eastAsia"/>
          <w:bCs/>
          <w:sz w:val="24"/>
        </w:rPr>
        <w:t>（四）标准治疗时间≤</w:t>
      </w:r>
      <w:r w:rsidRPr="00825C97">
        <w:rPr>
          <w:rFonts w:ascii="宋体" w:hAnsi="宋体" w:hint="eastAsia"/>
          <w:bCs/>
          <w:sz w:val="24"/>
        </w:rPr>
        <w:t>21</w:t>
      </w:r>
      <w:r w:rsidRPr="00825C97">
        <w:rPr>
          <w:rFonts w:ascii="宋体" w:hAnsi="宋体" w:hint="eastAsia"/>
          <w:bCs/>
          <w:sz w:val="24"/>
        </w:rPr>
        <w:t>天</w:t>
      </w:r>
    </w:p>
    <w:p w:rsidR="00B72B97" w:rsidRPr="00825C97" w:rsidRDefault="002F0788">
      <w:pPr>
        <w:spacing w:line="400" w:lineRule="exact"/>
        <w:ind w:firstLineChars="200" w:firstLine="480"/>
        <w:rPr>
          <w:rFonts w:ascii="宋体" w:hAnsi="宋体"/>
          <w:bCs/>
          <w:sz w:val="24"/>
        </w:rPr>
      </w:pPr>
      <w:r w:rsidRPr="00825C97">
        <w:rPr>
          <w:rFonts w:ascii="宋体" w:hAnsi="宋体" w:hint="eastAsia"/>
          <w:bCs/>
          <w:sz w:val="24"/>
        </w:rPr>
        <w:t>（五）进入路径标准</w:t>
      </w:r>
    </w:p>
    <w:p w:rsidR="00B72B97" w:rsidRPr="00825C97" w:rsidRDefault="002F0788">
      <w:pPr>
        <w:spacing w:line="400" w:lineRule="exact"/>
        <w:ind w:firstLineChars="200" w:firstLine="480"/>
        <w:rPr>
          <w:rFonts w:ascii="宋体" w:hAnsi="宋体"/>
          <w:bCs/>
          <w:sz w:val="24"/>
        </w:rPr>
      </w:pPr>
      <w:r w:rsidRPr="00825C97">
        <w:rPr>
          <w:rFonts w:ascii="宋体" w:hAnsi="宋体" w:hint="eastAsia"/>
          <w:bCs/>
          <w:sz w:val="24"/>
        </w:rPr>
        <w:t>1.</w:t>
      </w:r>
      <w:r w:rsidRPr="00825C97">
        <w:rPr>
          <w:rFonts w:ascii="宋体" w:hAnsi="宋体" w:hint="eastAsia"/>
          <w:bCs/>
          <w:sz w:val="24"/>
        </w:rPr>
        <w:t>第一诊断必须符合呆病（典型阿尔茨海默病）患者。</w:t>
      </w:r>
    </w:p>
    <w:p w:rsidR="00B72B97" w:rsidRPr="00825C97" w:rsidRDefault="002F0788">
      <w:pPr>
        <w:spacing w:line="400" w:lineRule="exact"/>
        <w:ind w:firstLineChars="200" w:firstLine="480"/>
        <w:rPr>
          <w:bCs/>
          <w:sz w:val="24"/>
        </w:rPr>
      </w:pPr>
      <w:r w:rsidRPr="00825C97">
        <w:rPr>
          <w:rFonts w:ascii="宋体" w:hAnsi="宋体" w:hint="eastAsia"/>
          <w:bCs/>
          <w:sz w:val="24"/>
        </w:rPr>
        <w:t>2.</w:t>
      </w:r>
      <w:r w:rsidRPr="00825C97">
        <w:rPr>
          <w:rFonts w:hint="eastAsia"/>
          <w:bCs/>
          <w:sz w:val="24"/>
        </w:rPr>
        <w:t>第二</w:t>
      </w:r>
      <w:r w:rsidRPr="00825C97">
        <w:rPr>
          <w:bCs/>
          <w:sz w:val="24"/>
        </w:rPr>
        <w:t>诊断必须符合呆病（典型阿尔茨海默病）早中期患者。</w:t>
      </w:r>
    </w:p>
    <w:p w:rsidR="00B72B97" w:rsidRPr="00825C97" w:rsidRDefault="002F0788">
      <w:pPr>
        <w:spacing w:line="400" w:lineRule="exact"/>
        <w:ind w:firstLineChars="200" w:firstLine="480"/>
        <w:rPr>
          <w:rFonts w:ascii="宋体" w:hAnsi="宋体"/>
          <w:bCs/>
          <w:sz w:val="24"/>
        </w:rPr>
      </w:pPr>
      <w:r w:rsidRPr="00825C97">
        <w:rPr>
          <w:rFonts w:hint="eastAsia"/>
          <w:bCs/>
          <w:sz w:val="24"/>
        </w:rPr>
        <w:t>3.</w:t>
      </w:r>
      <w:r w:rsidRPr="00825C97">
        <w:rPr>
          <w:rFonts w:ascii="宋体" w:hAnsi="宋体" w:hint="eastAsia"/>
          <w:bCs/>
          <w:sz w:val="24"/>
        </w:rPr>
        <w:t>患者同时患有其他疾病如脑血管病、高血压、糖尿病等，但在住院治疗期间不需特殊处理也不影响第一诊断的临床路径流程实施时，可进入本路径。</w:t>
      </w:r>
    </w:p>
    <w:p w:rsidR="00B72B97" w:rsidRPr="00825C97" w:rsidRDefault="002F0788">
      <w:pPr>
        <w:spacing w:line="400" w:lineRule="exact"/>
        <w:ind w:firstLineChars="200" w:firstLine="480"/>
        <w:rPr>
          <w:rFonts w:ascii="宋体" w:hAnsi="宋体"/>
          <w:bCs/>
          <w:sz w:val="24"/>
        </w:rPr>
      </w:pPr>
      <w:r w:rsidRPr="00825C97">
        <w:rPr>
          <w:rFonts w:ascii="宋体" w:hAnsi="宋体" w:hint="eastAsia"/>
          <w:bCs/>
          <w:sz w:val="24"/>
        </w:rPr>
        <w:t>（六）中医证候学观察</w:t>
      </w:r>
    </w:p>
    <w:p w:rsidR="00B72B97" w:rsidRPr="00825C97" w:rsidRDefault="002F0788">
      <w:pPr>
        <w:spacing w:line="400" w:lineRule="exact"/>
        <w:ind w:firstLineChars="200" w:firstLine="480"/>
        <w:rPr>
          <w:rFonts w:ascii="宋体" w:hAnsi="宋体"/>
          <w:bCs/>
          <w:sz w:val="24"/>
        </w:rPr>
      </w:pPr>
      <w:r w:rsidRPr="00825C97">
        <w:rPr>
          <w:rFonts w:ascii="宋体" w:hAnsi="宋体" w:hint="eastAsia"/>
          <w:bCs/>
          <w:sz w:val="24"/>
        </w:rPr>
        <w:t>对于早期患者，一旦出现精神行为症状，如妄闻妄见、妄思离奇，则提示疾病进入中期，与痰瘀或瘀热有关。如中期患者出现躁扰不宁、激惹易怒，提示火热内盛。</w:t>
      </w:r>
      <w:r w:rsidRPr="00825C97">
        <w:rPr>
          <w:rFonts w:ascii="宋体" w:hAnsi="宋体" w:hint="eastAsia"/>
          <w:bCs/>
          <w:sz w:val="24"/>
        </w:rPr>
        <w:t>对于中晚期或伴二便失禁患者，出现迷蒙昏睡、寤寐颠倒、激越攻击症状，则提示毒盛虚极。</w:t>
      </w:r>
      <w:r w:rsidRPr="00825C97">
        <w:rPr>
          <w:rFonts w:ascii="宋体" w:hAnsi="宋体" w:hint="eastAsia"/>
          <w:bCs/>
          <w:sz w:val="24"/>
        </w:rPr>
        <w:t>治疗过程中根据</w:t>
      </w:r>
      <w:r w:rsidRPr="00825C97">
        <w:rPr>
          <w:rFonts w:ascii="宋体" w:hAnsi="宋体" w:hint="eastAsia"/>
          <w:bCs/>
          <w:sz w:val="24"/>
        </w:rPr>
        <w:t>中医证候学变化及时调整治疗方案。</w:t>
      </w:r>
    </w:p>
    <w:p w:rsidR="00B72B97" w:rsidRPr="00825C97" w:rsidRDefault="002F0788">
      <w:pPr>
        <w:spacing w:line="400" w:lineRule="exact"/>
        <w:ind w:firstLineChars="200" w:firstLine="480"/>
        <w:rPr>
          <w:rFonts w:ascii="宋体" w:hAnsi="宋体"/>
          <w:bCs/>
          <w:sz w:val="24"/>
        </w:rPr>
      </w:pPr>
      <w:r w:rsidRPr="00825C97">
        <w:rPr>
          <w:rFonts w:ascii="宋体" w:hAnsi="宋体" w:hint="eastAsia"/>
          <w:bCs/>
          <w:sz w:val="24"/>
        </w:rPr>
        <w:t>（七）检查项目</w:t>
      </w:r>
    </w:p>
    <w:p w:rsidR="00B72B97" w:rsidRPr="00825C97" w:rsidRDefault="002F0788">
      <w:pPr>
        <w:spacing w:line="400" w:lineRule="exact"/>
        <w:ind w:firstLineChars="200" w:firstLine="480"/>
        <w:rPr>
          <w:bCs/>
          <w:sz w:val="24"/>
        </w:rPr>
      </w:pPr>
      <w:r w:rsidRPr="00825C97">
        <w:rPr>
          <w:bCs/>
          <w:sz w:val="24"/>
        </w:rPr>
        <w:t>1.</w:t>
      </w:r>
      <w:r w:rsidRPr="00825C97">
        <w:rPr>
          <w:bCs/>
          <w:sz w:val="24"/>
        </w:rPr>
        <w:t>必需的检查项目</w:t>
      </w:r>
      <w:r w:rsidRPr="00825C97">
        <w:rPr>
          <w:rFonts w:hint="eastAsia"/>
          <w:bCs/>
          <w:sz w:val="24"/>
        </w:rPr>
        <w:t>：</w:t>
      </w:r>
      <w:r w:rsidRPr="00825C97">
        <w:rPr>
          <w:rFonts w:hint="eastAsia"/>
          <w:bCs/>
          <w:sz w:val="24"/>
        </w:rPr>
        <w:t>情景记忆测试，如故事回忆测试（</w:t>
      </w:r>
      <w:r w:rsidRPr="00825C97">
        <w:rPr>
          <w:rFonts w:hint="eastAsia"/>
          <w:bCs/>
          <w:sz w:val="24"/>
        </w:rPr>
        <w:t>DSR</w:t>
      </w:r>
      <w:r w:rsidRPr="00825C97">
        <w:rPr>
          <w:rFonts w:hint="eastAsia"/>
          <w:bCs/>
          <w:sz w:val="24"/>
        </w:rPr>
        <w:t>）或霍普金斯词语学习测试（</w:t>
      </w:r>
      <w:r w:rsidRPr="00825C97">
        <w:rPr>
          <w:rFonts w:hint="eastAsia"/>
          <w:bCs/>
          <w:sz w:val="24"/>
        </w:rPr>
        <w:t>HVLT</w:t>
      </w:r>
      <w:r w:rsidRPr="00825C97">
        <w:rPr>
          <w:rFonts w:hint="eastAsia"/>
          <w:bCs/>
          <w:sz w:val="24"/>
        </w:rPr>
        <w:t>）；</w:t>
      </w:r>
      <w:r w:rsidRPr="00825C97">
        <w:rPr>
          <w:bCs/>
          <w:sz w:val="24"/>
        </w:rPr>
        <w:t>认知功能评价，如简易精神状态检查（</w:t>
      </w:r>
      <w:r w:rsidRPr="00825C97">
        <w:rPr>
          <w:bCs/>
          <w:sz w:val="24"/>
        </w:rPr>
        <w:t>MMSE</w:t>
      </w:r>
      <w:r w:rsidRPr="00825C97">
        <w:rPr>
          <w:bCs/>
          <w:sz w:val="24"/>
        </w:rPr>
        <w:t>）；</w:t>
      </w:r>
      <w:r w:rsidRPr="00825C97">
        <w:rPr>
          <w:bCs/>
          <w:sz w:val="24"/>
        </w:rPr>
        <w:t>结构影像检查，</w:t>
      </w:r>
      <w:r w:rsidRPr="00825C97">
        <w:rPr>
          <w:rFonts w:hint="eastAsia"/>
          <w:bCs/>
          <w:sz w:val="24"/>
        </w:rPr>
        <w:t>如</w:t>
      </w:r>
      <w:r w:rsidRPr="00825C97">
        <w:rPr>
          <w:sz w:val="24"/>
        </w:rPr>
        <w:t>MRI</w:t>
      </w:r>
      <w:r w:rsidRPr="00825C97">
        <w:rPr>
          <w:sz w:val="24"/>
        </w:rPr>
        <w:t>冠状位扫描</w:t>
      </w:r>
      <w:r w:rsidRPr="00825C97">
        <w:rPr>
          <w:rFonts w:hint="eastAsia"/>
          <w:sz w:val="24"/>
        </w:rPr>
        <w:t>海马像</w:t>
      </w:r>
      <w:r w:rsidRPr="00825C97">
        <w:rPr>
          <w:bCs/>
          <w:sz w:val="24"/>
        </w:rPr>
        <w:t>。</w:t>
      </w:r>
    </w:p>
    <w:p w:rsidR="00B72B97" w:rsidRPr="00825C97" w:rsidRDefault="002F0788">
      <w:pPr>
        <w:spacing w:line="400" w:lineRule="exact"/>
        <w:ind w:firstLineChars="200" w:firstLine="480"/>
        <w:rPr>
          <w:bCs/>
          <w:sz w:val="24"/>
        </w:rPr>
      </w:pPr>
      <w:r w:rsidRPr="00825C97">
        <w:rPr>
          <w:bCs/>
          <w:sz w:val="24"/>
        </w:rPr>
        <w:t>2.</w:t>
      </w:r>
      <w:r w:rsidRPr="00825C97">
        <w:rPr>
          <w:bCs/>
          <w:sz w:val="24"/>
        </w:rPr>
        <w:t>可选择的检查项目：根据病情需要，可选择日常生活活动量表（</w:t>
      </w:r>
      <w:r w:rsidRPr="00825C97">
        <w:rPr>
          <w:bCs/>
          <w:sz w:val="24"/>
        </w:rPr>
        <w:t>ADL</w:t>
      </w:r>
      <w:r w:rsidRPr="00825C97">
        <w:rPr>
          <w:bCs/>
          <w:sz w:val="24"/>
        </w:rPr>
        <w:t>）</w:t>
      </w:r>
      <w:r w:rsidRPr="00825C97">
        <w:rPr>
          <w:rFonts w:hint="eastAsia"/>
          <w:bCs/>
          <w:sz w:val="24"/>
        </w:rPr>
        <w:t>、临床医生</w:t>
      </w:r>
      <w:r w:rsidRPr="00825C97">
        <w:rPr>
          <w:kern w:val="0"/>
          <w:sz w:val="24"/>
        </w:rPr>
        <w:t>总体印象变化量表（</w:t>
      </w:r>
      <w:r w:rsidRPr="00825C97">
        <w:rPr>
          <w:kern w:val="0"/>
          <w:sz w:val="24"/>
        </w:rPr>
        <w:t>CIBIC-plus</w:t>
      </w:r>
      <w:r w:rsidRPr="00825C97">
        <w:rPr>
          <w:kern w:val="0"/>
          <w:sz w:val="24"/>
        </w:rPr>
        <w:t>）</w:t>
      </w:r>
      <w:r w:rsidRPr="00825C97">
        <w:rPr>
          <w:bCs/>
          <w:sz w:val="24"/>
        </w:rPr>
        <w:t>、汉密尔顿抑郁量表（</w:t>
      </w:r>
      <w:r w:rsidRPr="00825C97">
        <w:rPr>
          <w:bCs/>
          <w:sz w:val="24"/>
        </w:rPr>
        <w:t>HAMD</w:t>
      </w:r>
      <w:r w:rsidRPr="00825C97">
        <w:rPr>
          <w:bCs/>
          <w:sz w:val="24"/>
        </w:rPr>
        <w:t>）、</w:t>
      </w:r>
      <w:r w:rsidRPr="00825C97">
        <w:rPr>
          <w:rFonts w:hint="eastAsia"/>
          <w:bCs/>
          <w:sz w:val="24"/>
        </w:rPr>
        <w:t>神经精神指数</w:t>
      </w:r>
      <w:r w:rsidRPr="00825C97">
        <w:rPr>
          <w:bCs/>
          <w:sz w:val="24"/>
        </w:rPr>
        <w:t>（</w:t>
      </w:r>
      <w:r w:rsidRPr="00825C97">
        <w:rPr>
          <w:rFonts w:hint="eastAsia"/>
          <w:bCs/>
          <w:sz w:val="24"/>
        </w:rPr>
        <w:t>NPI</w:t>
      </w:r>
      <w:r w:rsidRPr="00825C97">
        <w:rPr>
          <w:bCs/>
          <w:sz w:val="24"/>
        </w:rPr>
        <w:t>）等；心电图、血糖、血脂、血压</w:t>
      </w:r>
      <w:r w:rsidRPr="00825C97">
        <w:rPr>
          <w:rFonts w:hint="eastAsia"/>
          <w:bCs/>
          <w:sz w:val="24"/>
        </w:rPr>
        <w:t>、肝肾功能</w:t>
      </w:r>
      <w:r w:rsidRPr="00825C97">
        <w:rPr>
          <w:bCs/>
          <w:sz w:val="24"/>
        </w:rPr>
        <w:t>等</w:t>
      </w:r>
      <w:r w:rsidRPr="00825C97">
        <w:rPr>
          <w:rFonts w:hint="eastAsia"/>
          <w:bCs/>
          <w:sz w:val="24"/>
        </w:rPr>
        <w:t>；</w:t>
      </w:r>
      <w:r w:rsidRPr="00825C97">
        <w:rPr>
          <w:bCs/>
          <w:sz w:val="24"/>
        </w:rPr>
        <w:t>维生素</w:t>
      </w:r>
      <w:r w:rsidRPr="00825C97">
        <w:rPr>
          <w:bCs/>
          <w:sz w:val="24"/>
        </w:rPr>
        <w:t>B</w:t>
      </w:r>
      <w:r w:rsidRPr="00825C97">
        <w:rPr>
          <w:bCs/>
          <w:sz w:val="24"/>
          <w:vertAlign w:val="subscript"/>
        </w:rPr>
        <w:t>12</w:t>
      </w:r>
      <w:r w:rsidRPr="00825C97">
        <w:rPr>
          <w:bCs/>
          <w:sz w:val="24"/>
        </w:rPr>
        <w:t>、叶酸、甲状腺功能</w:t>
      </w:r>
      <w:r w:rsidRPr="00825C97">
        <w:rPr>
          <w:rFonts w:hint="eastAsia"/>
          <w:bCs/>
          <w:sz w:val="24"/>
        </w:rPr>
        <w:t>；</w:t>
      </w:r>
      <w:r w:rsidRPr="00825C97">
        <w:rPr>
          <w:bCs/>
          <w:sz w:val="24"/>
        </w:rPr>
        <w:t>同型半胱氨酸水平</w:t>
      </w:r>
      <w:r w:rsidRPr="00825C97">
        <w:rPr>
          <w:rFonts w:hint="eastAsia"/>
          <w:bCs/>
          <w:sz w:val="24"/>
        </w:rPr>
        <w:t>；</w:t>
      </w:r>
      <w:r w:rsidRPr="00825C97">
        <w:rPr>
          <w:bCs/>
          <w:sz w:val="24"/>
        </w:rPr>
        <w:t>梅毒抗体、艾滋抗体等</w:t>
      </w:r>
      <w:r w:rsidRPr="00825C97">
        <w:rPr>
          <w:rFonts w:hint="eastAsia"/>
          <w:bCs/>
          <w:sz w:val="24"/>
        </w:rPr>
        <w:t>。</w:t>
      </w:r>
    </w:p>
    <w:p w:rsidR="00B72B97" w:rsidRPr="00825C97" w:rsidRDefault="002F0788">
      <w:pPr>
        <w:spacing w:line="400" w:lineRule="exact"/>
        <w:ind w:firstLineChars="200" w:firstLine="480"/>
        <w:rPr>
          <w:rFonts w:ascii="宋体" w:hAnsi="宋体"/>
          <w:bCs/>
          <w:sz w:val="24"/>
        </w:rPr>
      </w:pPr>
      <w:r w:rsidRPr="00825C97">
        <w:rPr>
          <w:rFonts w:ascii="宋体" w:hAnsi="宋体" w:hint="eastAsia"/>
          <w:bCs/>
          <w:sz w:val="24"/>
        </w:rPr>
        <w:t>（八）治疗方法</w:t>
      </w:r>
    </w:p>
    <w:p w:rsidR="00B72B97" w:rsidRPr="00825C97" w:rsidRDefault="002F0788">
      <w:pPr>
        <w:spacing w:line="400" w:lineRule="exact"/>
        <w:ind w:firstLineChars="200" w:firstLine="480"/>
        <w:rPr>
          <w:rFonts w:ascii="宋体" w:hAnsi="宋体"/>
          <w:bCs/>
          <w:sz w:val="24"/>
        </w:rPr>
      </w:pPr>
      <w:r w:rsidRPr="00825C97">
        <w:rPr>
          <w:rFonts w:ascii="宋体" w:hAnsi="宋体" w:hint="eastAsia"/>
          <w:bCs/>
          <w:sz w:val="24"/>
        </w:rPr>
        <w:t>1.</w:t>
      </w:r>
      <w:r w:rsidRPr="00825C97">
        <w:rPr>
          <w:rFonts w:ascii="宋体" w:hAnsi="宋体" w:hint="eastAsia"/>
          <w:bCs/>
          <w:sz w:val="24"/>
        </w:rPr>
        <w:t>分期辨证选择口服中药汤剂、中成药</w:t>
      </w:r>
    </w:p>
    <w:p w:rsidR="00B72B97" w:rsidRPr="00825C97" w:rsidRDefault="002F0788">
      <w:pPr>
        <w:spacing w:line="400" w:lineRule="exact"/>
        <w:ind w:firstLineChars="200" w:firstLine="480"/>
        <w:rPr>
          <w:rFonts w:ascii="宋体" w:hAnsi="宋体"/>
          <w:sz w:val="24"/>
        </w:rPr>
      </w:pPr>
      <w:r w:rsidRPr="00825C97">
        <w:rPr>
          <w:rFonts w:ascii="宋体" w:hAnsi="宋体" w:hint="eastAsia"/>
          <w:sz w:val="24"/>
        </w:rPr>
        <w:t>（</w:t>
      </w:r>
      <w:r w:rsidRPr="00825C97">
        <w:rPr>
          <w:rFonts w:ascii="宋体" w:hAnsi="宋体" w:hint="eastAsia"/>
          <w:sz w:val="24"/>
        </w:rPr>
        <w:t>1</w:t>
      </w:r>
      <w:r w:rsidRPr="00825C97">
        <w:rPr>
          <w:rFonts w:ascii="宋体" w:hAnsi="宋体" w:hint="eastAsia"/>
          <w:sz w:val="24"/>
        </w:rPr>
        <w:t>）早期（启动期）</w:t>
      </w:r>
    </w:p>
    <w:p w:rsidR="00B72B97" w:rsidRPr="00825C97" w:rsidRDefault="00B72B97">
      <w:pPr>
        <w:spacing w:line="400" w:lineRule="exact"/>
        <w:ind w:firstLineChars="200" w:firstLine="480"/>
        <w:rPr>
          <w:rFonts w:ascii="宋体" w:hAnsi="宋体"/>
          <w:sz w:val="24"/>
        </w:rPr>
      </w:pPr>
      <w:r w:rsidRPr="00825C97">
        <w:rPr>
          <w:rFonts w:ascii="宋体" w:hAnsi="宋体"/>
          <w:sz w:val="24"/>
        </w:rPr>
        <w:fldChar w:fldCharType="begin"/>
      </w:r>
      <w:r w:rsidR="002F0788" w:rsidRPr="00825C97">
        <w:rPr>
          <w:rFonts w:ascii="宋体" w:hAnsi="宋体" w:hint="eastAsia"/>
          <w:sz w:val="24"/>
        </w:rPr>
        <w:instrText>= 1 \* GB3</w:instrText>
      </w:r>
      <w:r w:rsidRPr="00825C97">
        <w:rPr>
          <w:rFonts w:ascii="宋体" w:hAnsi="宋体"/>
          <w:sz w:val="24"/>
        </w:rPr>
        <w:fldChar w:fldCharType="separate"/>
      </w:r>
      <w:r w:rsidR="002F0788" w:rsidRPr="00825C97">
        <w:rPr>
          <w:rFonts w:ascii="宋体" w:hAnsi="宋体" w:hint="eastAsia"/>
          <w:sz w:val="24"/>
        </w:rPr>
        <w:t>①</w:t>
      </w:r>
      <w:r w:rsidRPr="00825C97">
        <w:rPr>
          <w:rFonts w:ascii="宋体" w:hAnsi="宋体"/>
          <w:sz w:val="24"/>
        </w:rPr>
        <w:fldChar w:fldCharType="end"/>
      </w:r>
      <w:r w:rsidR="002F0788" w:rsidRPr="00825C97">
        <w:rPr>
          <w:rFonts w:ascii="宋体" w:hAnsi="宋体" w:hint="eastAsia"/>
          <w:sz w:val="24"/>
        </w:rPr>
        <w:t>髓海渐空：</w:t>
      </w:r>
      <w:r w:rsidR="002F0788" w:rsidRPr="00825C97">
        <w:rPr>
          <w:rFonts w:ascii="宋体" w:hAnsi="宋体"/>
          <w:sz w:val="24"/>
        </w:rPr>
        <w:t>滋补肝肾，生精养髓</w:t>
      </w:r>
      <w:r w:rsidR="002F0788" w:rsidRPr="00825C97">
        <w:rPr>
          <w:rFonts w:ascii="宋体" w:hAnsi="宋体" w:hint="eastAsia"/>
          <w:sz w:val="24"/>
        </w:rPr>
        <w:t>。</w:t>
      </w:r>
    </w:p>
    <w:p w:rsidR="00B72B97" w:rsidRPr="00825C97" w:rsidRDefault="00B72B97">
      <w:pPr>
        <w:spacing w:line="400" w:lineRule="exact"/>
        <w:ind w:firstLineChars="200" w:firstLine="480"/>
        <w:rPr>
          <w:rFonts w:ascii="宋体" w:hAnsi="宋体"/>
          <w:sz w:val="24"/>
        </w:rPr>
      </w:pPr>
      <w:r w:rsidRPr="00825C97">
        <w:rPr>
          <w:rFonts w:ascii="宋体" w:hAnsi="宋体"/>
          <w:sz w:val="24"/>
        </w:rPr>
        <w:fldChar w:fldCharType="begin"/>
      </w:r>
      <w:r w:rsidR="002F0788" w:rsidRPr="00825C97">
        <w:rPr>
          <w:rFonts w:ascii="宋体" w:hAnsi="宋体" w:hint="eastAsia"/>
          <w:sz w:val="24"/>
        </w:rPr>
        <w:instrText>= 2 \* GB3</w:instrText>
      </w:r>
      <w:r w:rsidRPr="00825C97">
        <w:rPr>
          <w:rFonts w:ascii="宋体" w:hAnsi="宋体"/>
          <w:sz w:val="24"/>
        </w:rPr>
        <w:fldChar w:fldCharType="separate"/>
      </w:r>
      <w:r w:rsidR="002F0788" w:rsidRPr="00825C97">
        <w:rPr>
          <w:rFonts w:ascii="宋体" w:hAnsi="宋体" w:hint="eastAsia"/>
          <w:sz w:val="24"/>
        </w:rPr>
        <w:t>②</w:t>
      </w:r>
      <w:r w:rsidRPr="00825C97">
        <w:rPr>
          <w:rFonts w:ascii="宋体" w:hAnsi="宋体"/>
          <w:sz w:val="24"/>
        </w:rPr>
        <w:fldChar w:fldCharType="end"/>
      </w:r>
      <w:r w:rsidR="002F0788" w:rsidRPr="00825C97">
        <w:rPr>
          <w:rFonts w:ascii="宋体" w:hAnsi="宋体" w:hint="eastAsia"/>
          <w:sz w:val="24"/>
        </w:rPr>
        <w:t>脾肾两虚：</w:t>
      </w:r>
      <w:r w:rsidR="002F0788" w:rsidRPr="00825C97">
        <w:rPr>
          <w:rFonts w:ascii="宋体" w:hAnsi="宋体"/>
          <w:sz w:val="24"/>
        </w:rPr>
        <w:t>温补脾肾，养元安神</w:t>
      </w:r>
      <w:r w:rsidR="002F0788" w:rsidRPr="00825C97">
        <w:rPr>
          <w:rFonts w:ascii="宋体" w:hAnsi="宋体" w:hint="eastAsia"/>
          <w:sz w:val="24"/>
        </w:rPr>
        <w:t>。</w:t>
      </w:r>
    </w:p>
    <w:p w:rsidR="00B72B97" w:rsidRPr="00825C97" w:rsidRDefault="00B72B97">
      <w:pPr>
        <w:spacing w:line="400" w:lineRule="exact"/>
        <w:ind w:firstLineChars="200" w:firstLine="480"/>
        <w:rPr>
          <w:rFonts w:ascii="宋体" w:hAnsi="宋体"/>
          <w:sz w:val="24"/>
        </w:rPr>
      </w:pPr>
      <w:r w:rsidRPr="00825C97">
        <w:rPr>
          <w:rFonts w:ascii="宋体" w:hAnsi="宋体"/>
          <w:sz w:val="24"/>
        </w:rPr>
        <w:fldChar w:fldCharType="begin"/>
      </w:r>
      <w:r w:rsidR="002F0788" w:rsidRPr="00825C97">
        <w:rPr>
          <w:rFonts w:ascii="宋体" w:hAnsi="宋体" w:hint="eastAsia"/>
          <w:sz w:val="24"/>
        </w:rPr>
        <w:instrText>= 3 \* GB3</w:instrText>
      </w:r>
      <w:r w:rsidRPr="00825C97">
        <w:rPr>
          <w:rFonts w:ascii="宋体" w:hAnsi="宋体"/>
          <w:sz w:val="24"/>
        </w:rPr>
        <w:fldChar w:fldCharType="separate"/>
      </w:r>
      <w:r w:rsidR="002F0788" w:rsidRPr="00825C97">
        <w:rPr>
          <w:rFonts w:ascii="宋体" w:hAnsi="宋体" w:hint="eastAsia"/>
          <w:sz w:val="24"/>
        </w:rPr>
        <w:t>③</w:t>
      </w:r>
      <w:r w:rsidRPr="00825C97">
        <w:rPr>
          <w:rFonts w:ascii="宋体" w:hAnsi="宋体"/>
          <w:sz w:val="24"/>
        </w:rPr>
        <w:fldChar w:fldCharType="end"/>
      </w:r>
      <w:r w:rsidR="002F0788" w:rsidRPr="00825C97">
        <w:rPr>
          <w:rFonts w:ascii="宋体" w:hAnsi="宋体" w:hint="eastAsia"/>
          <w:sz w:val="24"/>
        </w:rPr>
        <w:t>气血不足：</w:t>
      </w:r>
      <w:r w:rsidR="002F0788" w:rsidRPr="00825C97">
        <w:rPr>
          <w:rFonts w:asciiTheme="minorEastAsia" w:eastAsiaTheme="minorEastAsia" w:hAnsiTheme="minorEastAsia"/>
          <w:sz w:val="24"/>
        </w:rPr>
        <w:t>益</w:t>
      </w:r>
      <w:r w:rsidR="002F0788" w:rsidRPr="00825C97">
        <w:rPr>
          <w:rFonts w:asciiTheme="minorEastAsia" w:eastAsiaTheme="minorEastAsia" w:hAnsiTheme="minorEastAsia" w:hint="eastAsia"/>
          <w:sz w:val="24"/>
        </w:rPr>
        <w:t>气</w:t>
      </w:r>
      <w:r w:rsidR="002F0788" w:rsidRPr="00825C97">
        <w:rPr>
          <w:rFonts w:asciiTheme="minorEastAsia" w:eastAsiaTheme="minorEastAsia" w:hAnsiTheme="minorEastAsia"/>
          <w:sz w:val="24"/>
        </w:rPr>
        <w:t>健脾，养血安神</w:t>
      </w:r>
      <w:r w:rsidR="002F0788" w:rsidRPr="00825C97">
        <w:rPr>
          <w:rFonts w:asciiTheme="minorEastAsia" w:eastAsiaTheme="minorEastAsia" w:hAnsiTheme="minorEastAsia" w:hint="eastAsia"/>
          <w:sz w:val="24"/>
        </w:rPr>
        <w:t>。</w:t>
      </w:r>
    </w:p>
    <w:p w:rsidR="00B72B97" w:rsidRPr="00825C97" w:rsidRDefault="002F0788">
      <w:pPr>
        <w:spacing w:line="400" w:lineRule="exact"/>
        <w:ind w:firstLineChars="200" w:firstLine="480"/>
        <w:rPr>
          <w:rFonts w:ascii="宋体" w:hAnsi="宋体"/>
          <w:sz w:val="24"/>
        </w:rPr>
      </w:pPr>
      <w:r w:rsidRPr="00825C97">
        <w:rPr>
          <w:rFonts w:ascii="宋体" w:hAnsi="宋体" w:hint="eastAsia"/>
          <w:sz w:val="24"/>
        </w:rPr>
        <w:t>（</w:t>
      </w:r>
      <w:r w:rsidRPr="00825C97">
        <w:rPr>
          <w:rFonts w:ascii="宋体" w:hAnsi="宋体" w:hint="eastAsia"/>
          <w:sz w:val="24"/>
        </w:rPr>
        <w:t>2</w:t>
      </w:r>
      <w:r w:rsidRPr="00825C97">
        <w:rPr>
          <w:rFonts w:ascii="宋体" w:hAnsi="宋体" w:hint="eastAsia"/>
          <w:sz w:val="24"/>
        </w:rPr>
        <w:t>）中期（进展期）</w:t>
      </w:r>
    </w:p>
    <w:p w:rsidR="00B72B97" w:rsidRPr="00825C97" w:rsidRDefault="00B72B97">
      <w:pPr>
        <w:spacing w:line="400" w:lineRule="exact"/>
        <w:ind w:firstLineChars="200" w:firstLine="480"/>
        <w:rPr>
          <w:sz w:val="24"/>
        </w:rPr>
      </w:pPr>
      <w:r w:rsidRPr="00825C97">
        <w:rPr>
          <w:sz w:val="24"/>
        </w:rPr>
        <w:fldChar w:fldCharType="begin"/>
      </w:r>
      <w:r w:rsidR="002F0788" w:rsidRPr="00825C97">
        <w:rPr>
          <w:sz w:val="24"/>
        </w:rPr>
        <w:instrText xml:space="preserve"> = 1 \* GB3 </w:instrText>
      </w:r>
      <w:r w:rsidRPr="00825C97">
        <w:rPr>
          <w:sz w:val="24"/>
        </w:rPr>
        <w:fldChar w:fldCharType="separate"/>
      </w:r>
      <w:r w:rsidR="002F0788" w:rsidRPr="00825C97">
        <w:rPr>
          <w:rFonts w:ascii="宋体" w:hAnsi="宋体" w:cs="宋体" w:hint="eastAsia"/>
          <w:sz w:val="24"/>
        </w:rPr>
        <w:t>①</w:t>
      </w:r>
      <w:r w:rsidRPr="00825C97">
        <w:rPr>
          <w:sz w:val="24"/>
        </w:rPr>
        <w:fldChar w:fldCharType="end"/>
      </w:r>
      <w:r w:rsidR="002F0788" w:rsidRPr="00825C97">
        <w:rPr>
          <w:sz w:val="24"/>
        </w:rPr>
        <w:t>痰浊蒙窍</w:t>
      </w:r>
      <w:r w:rsidR="002F0788" w:rsidRPr="00825C97">
        <w:rPr>
          <w:rFonts w:eastAsiaTheme="minorEastAsia"/>
          <w:sz w:val="24"/>
        </w:rPr>
        <w:t>：化痰开窍，通阳扶正。</w:t>
      </w:r>
    </w:p>
    <w:p w:rsidR="00B72B97" w:rsidRPr="00825C97" w:rsidRDefault="00B72B97">
      <w:pPr>
        <w:spacing w:line="400" w:lineRule="exact"/>
        <w:ind w:firstLineChars="200" w:firstLine="480"/>
        <w:rPr>
          <w:sz w:val="24"/>
        </w:rPr>
      </w:pPr>
      <w:r w:rsidRPr="00825C97">
        <w:rPr>
          <w:sz w:val="24"/>
        </w:rPr>
        <w:fldChar w:fldCharType="begin"/>
      </w:r>
      <w:r w:rsidR="002F0788" w:rsidRPr="00825C97">
        <w:rPr>
          <w:sz w:val="24"/>
        </w:rPr>
        <w:instrText xml:space="preserve"> = 2 \* GB3 </w:instrText>
      </w:r>
      <w:r w:rsidRPr="00825C97">
        <w:rPr>
          <w:sz w:val="24"/>
        </w:rPr>
        <w:fldChar w:fldCharType="separate"/>
      </w:r>
      <w:r w:rsidR="002F0788" w:rsidRPr="00825C97">
        <w:rPr>
          <w:rFonts w:ascii="宋体" w:hAnsi="宋体" w:cs="宋体" w:hint="eastAsia"/>
          <w:sz w:val="24"/>
        </w:rPr>
        <w:t>②</w:t>
      </w:r>
      <w:r w:rsidRPr="00825C97">
        <w:rPr>
          <w:sz w:val="24"/>
        </w:rPr>
        <w:fldChar w:fldCharType="end"/>
      </w:r>
      <w:r w:rsidR="002F0788" w:rsidRPr="00825C97">
        <w:rPr>
          <w:sz w:val="24"/>
        </w:rPr>
        <w:t>瘀阻脑络</w:t>
      </w:r>
      <w:r w:rsidR="002F0788" w:rsidRPr="00825C97">
        <w:rPr>
          <w:rFonts w:eastAsiaTheme="minorEastAsia"/>
          <w:sz w:val="24"/>
        </w:rPr>
        <w:t>：活血化瘀，</w:t>
      </w:r>
      <w:r w:rsidR="002F0788" w:rsidRPr="00825C97">
        <w:rPr>
          <w:rFonts w:asciiTheme="majorEastAsia" w:eastAsiaTheme="majorEastAsia" w:hAnsiTheme="majorEastAsia"/>
          <w:spacing w:val="8"/>
          <w:sz w:val="24"/>
        </w:rPr>
        <w:t>通窍醒神</w:t>
      </w:r>
      <w:r w:rsidR="002F0788" w:rsidRPr="00825C97">
        <w:rPr>
          <w:rFonts w:eastAsiaTheme="minorEastAsia"/>
          <w:sz w:val="24"/>
        </w:rPr>
        <w:t>。</w:t>
      </w:r>
    </w:p>
    <w:p w:rsidR="00B72B97" w:rsidRPr="00825C97" w:rsidRDefault="00B72B97">
      <w:pPr>
        <w:spacing w:line="400" w:lineRule="exact"/>
        <w:ind w:firstLineChars="200" w:firstLine="480"/>
        <w:rPr>
          <w:sz w:val="24"/>
        </w:rPr>
      </w:pPr>
      <w:r w:rsidRPr="00825C97">
        <w:rPr>
          <w:sz w:val="24"/>
        </w:rPr>
        <w:fldChar w:fldCharType="begin"/>
      </w:r>
      <w:r w:rsidR="002F0788" w:rsidRPr="00825C97">
        <w:rPr>
          <w:sz w:val="24"/>
        </w:rPr>
        <w:instrText xml:space="preserve"> = 3 \* GB3 </w:instrText>
      </w:r>
      <w:r w:rsidRPr="00825C97">
        <w:rPr>
          <w:sz w:val="24"/>
        </w:rPr>
        <w:fldChar w:fldCharType="separate"/>
      </w:r>
      <w:r w:rsidR="002F0788" w:rsidRPr="00825C97">
        <w:rPr>
          <w:rFonts w:ascii="宋体" w:hAnsi="宋体" w:cs="宋体" w:hint="eastAsia"/>
          <w:sz w:val="24"/>
        </w:rPr>
        <w:t>③</w:t>
      </w:r>
      <w:r w:rsidRPr="00825C97">
        <w:rPr>
          <w:sz w:val="24"/>
        </w:rPr>
        <w:fldChar w:fldCharType="end"/>
      </w:r>
      <w:r w:rsidR="002F0788" w:rsidRPr="00825C97">
        <w:rPr>
          <w:sz w:val="24"/>
        </w:rPr>
        <w:t>心肝火旺：</w:t>
      </w:r>
      <w:r w:rsidR="002F0788" w:rsidRPr="00825C97">
        <w:rPr>
          <w:rFonts w:eastAsiaTheme="minorEastAsia"/>
          <w:sz w:val="24"/>
        </w:rPr>
        <w:t>清肝泻火，安神定志。</w:t>
      </w:r>
    </w:p>
    <w:p w:rsidR="00B72B97" w:rsidRPr="00825C97" w:rsidRDefault="002F0788">
      <w:pPr>
        <w:spacing w:line="400" w:lineRule="exact"/>
        <w:ind w:firstLineChars="200" w:firstLine="480"/>
        <w:rPr>
          <w:rFonts w:ascii="宋体" w:hAnsi="宋体"/>
          <w:sz w:val="24"/>
        </w:rPr>
      </w:pPr>
      <w:r w:rsidRPr="00825C97">
        <w:rPr>
          <w:rFonts w:ascii="宋体" w:hAnsi="宋体" w:hint="eastAsia"/>
          <w:sz w:val="24"/>
        </w:rPr>
        <w:t>（</w:t>
      </w:r>
      <w:r w:rsidRPr="00825C97">
        <w:rPr>
          <w:rFonts w:ascii="宋体" w:hAnsi="宋体" w:hint="eastAsia"/>
          <w:sz w:val="24"/>
        </w:rPr>
        <w:t>3</w:t>
      </w:r>
      <w:r w:rsidRPr="00825C97">
        <w:rPr>
          <w:rFonts w:ascii="宋体" w:hAnsi="宋体" w:hint="eastAsia"/>
          <w:sz w:val="24"/>
        </w:rPr>
        <w:t>）晚期（恶化期）</w:t>
      </w:r>
    </w:p>
    <w:p w:rsidR="00B72B97" w:rsidRPr="00825C97" w:rsidRDefault="002F0788">
      <w:pPr>
        <w:spacing w:line="400" w:lineRule="exact"/>
        <w:ind w:firstLineChars="200" w:firstLine="480"/>
        <w:rPr>
          <w:rFonts w:ascii="宋体" w:hAnsi="宋体"/>
          <w:sz w:val="24"/>
        </w:rPr>
      </w:pPr>
      <w:r w:rsidRPr="00825C97">
        <w:rPr>
          <w:rFonts w:ascii="宋体" w:hAnsi="宋体" w:hint="eastAsia"/>
          <w:sz w:val="24"/>
        </w:rPr>
        <w:t xml:space="preserve"> </w:t>
      </w:r>
      <w:r w:rsidRPr="00825C97">
        <w:rPr>
          <w:rFonts w:ascii="宋体" w:hAnsi="宋体" w:hint="eastAsia"/>
          <w:sz w:val="24"/>
        </w:rPr>
        <w:t>①毒盛虚极</w:t>
      </w:r>
      <w:r w:rsidRPr="00825C97">
        <w:rPr>
          <w:rFonts w:asciiTheme="minorEastAsia" w:eastAsiaTheme="minorEastAsia" w:hAnsiTheme="minorEastAsia" w:hint="eastAsia"/>
          <w:sz w:val="24"/>
        </w:rPr>
        <w:t>：</w:t>
      </w:r>
      <w:r w:rsidRPr="00825C97">
        <w:rPr>
          <w:rFonts w:asciiTheme="minorEastAsia" w:eastAsiaTheme="minorEastAsia" w:hAnsiTheme="minorEastAsia"/>
          <w:sz w:val="24"/>
        </w:rPr>
        <w:t>解毒通络</w:t>
      </w:r>
      <w:r w:rsidRPr="00825C97">
        <w:rPr>
          <w:rFonts w:asciiTheme="minorEastAsia" w:eastAsiaTheme="minorEastAsia" w:hAnsiTheme="minorEastAsia" w:hint="eastAsia"/>
          <w:sz w:val="24"/>
        </w:rPr>
        <w:t>，</w:t>
      </w:r>
      <w:r w:rsidRPr="00825C97">
        <w:rPr>
          <w:rFonts w:asciiTheme="minorEastAsia" w:eastAsiaTheme="minorEastAsia" w:hAnsiTheme="minorEastAsia"/>
          <w:sz w:val="24"/>
        </w:rPr>
        <w:t>补肾固元</w:t>
      </w:r>
      <w:r w:rsidRPr="00825C97">
        <w:rPr>
          <w:rFonts w:asciiTheme="minorEastAsia" w:eastAsiaTheme="minorEastAsia" w:hAnsiTheme="minorEastAsia" w:hint="eastAsia"/>
          <w:sz w:val="24"/>
        </w:rPr>
        <w:t>。</w:t>
      </w:r>
    </w:p>
    <w:p w:rsidR="00B72B97" w:rsidRPr="00825C97" w:rsidRDefault="002F0788">
      <w:pPr>
        <w:spacing w:line="400" w:lineRule="exact"/>
        <w:ind w:firstLineChars="200" w:firstLine="480"/>
        <w:rPr>
          <w:rFonts w:ascii="宋体" w:hAnsi="宋体"/>
          <w:bCs/>
          <w:sz w:val="24"/>
        </w:rPr>
      </w:pPr>
      <w:r w:rsidRPr="00825C97">
        <w:rPr>
          <w:rFonts w:ascii="宋体" w:hAnsi="宋体" w:hint="eastAsia"/>
          <w:bCs/>
          <w:sz w:val="24"/>
        </w:rPr>
        <w:t>2.</w:t>
      </w:r>
      <w:r w:rsidRPr="00825C97">
        <w:rPr>
          <w:rFonts w:ascii="宋体" w:hAnsi="宋体" w:hint="eastAsia"/>
          <w:bCs/>
          <w:sz w:val="24"/>
        </w:rPr>
        <w:t>其他中医</w:t>
      </w:r>
      <w:r w:rsidRPr="00825C97">
        <w:rPr>
          <w:rFonts w:ascii="宋体" w:hAnsi="宋体" w:hint="eastAsia"/>
          <w:bCs/>
          <w:sz w:val="24"/>
        </w:rPr>
        <w:t>特色疗法</w:t>
      </w:r>
    </w:p>
    <w:p w:rsidR="00B72B97" w:rsidRPr="00825C97" w:rsidRDefault="002F0788">
      <w:pPr>
        <w:spacing w:line="400" w:lineRule="exact"/>
        <w:ind w:firstLineChars="200" w:firstLine="480"/>
        <w:rPr>
          <w:sz w:val="24"/>
        </w:rPr>
      </w:pPr>
      <w:r w:rsidRPr="00825C97">
        <w:rPr>
          <w:rFonts w:ascii="宋体" w:hAnsi="宋体" w:hint="eastAsia"/>
          <w:bCs/>
          <w:sz w:val="24"/>
        </w:rPr>
        <w:lastRenderedPageBreak/>
        <w:t>（</w:t>
      </w:r>
      <w:r w:rsidRPr="00825C97">
        <w:rPr>
          <w:rFonts w:ascii="宋体" w:hAnsi="宋体" w:hint="eastAsia"/>
          <w:bCs/>
          <w:sz w:val="24"/>
        </w:rPr>
        <w:t>1</w:t>
      </w:r>
      <w:r w:rsidRPr="00825C97">
        <w:rPr>
          <w:rFonts w:ascii="宋体" w:hAnsi="宋体" w:hint="eastAsia"/>
          <w:bCs/>
          <w:sz w:val="24"/>
        </w:rPr>
        <w:t>）</w:t>
      </w:r>
      <w:r w:rsidRPr="00825C97">
        <w:rPr>
          <w:rFonts w:hint="eastAsia"/>
          <w:sz w:val="24"/>
        </w:rPr>
        <w:t>感觉刺激</w:t>
      </w:r>
    </w:p>
    <w:p w:rsidR="00B72B97" w:rsidRPr="00825C97" w:rsidRDefault="002F0788">
      <w:pPr>
        <w:spacing w:line="400" w:lineRule="exact"/>
        <w:ind w:firstLineChars="200" w:firstLine="480"/>
        <w:rPr>
          <w:sz w:val="24"/>
        </w:rPr>
      </w:pPr>
      <w:r w:rsidRPr="00825C97">
        <w:rPr>
          <w:rFonts w:hint="eastAsia"/>
          <w:sz w:val="24"/>
        </w:rPr>
        <w:t>（</w:t>
      </w:r>
      <w:r w:rsidRPr="00825C97">
        <w:rPr>
          <w:rFonts w:hint="eastAsia"/>
          <w:sz w:val="24"/>
        </w:rPr>
        <w:t>2</w:t>
      </w:r>
      <w:r w:rsidRPr="00825C97">
        <w:rPr>
          <w:rFonts w:hint="eastAsia"/>
          <w:sz w:val="24"/>
        </w:rPr>
        <w:t>）</w:t>
      </w:r>
      <w:r w:rsidRPr="00825C97">
        <w:rPr>
          <w:rFonts w:hint="eastAsia"/>
          <w:sz w:val="24"/>
        </w:rPr>
        <w:t>认知刺激</w:t>
      </w:r>
      <w:r w:rsidRPr="00825C97">
        <w:rPr>
          <w:rFonts w:hint="eastAsia"/>
          <w:sz w:val="24"/>
        </w:rPr>
        <w:t>/</w:t>
      </w:r>
      <w:r w:rsidRPr="00825C97">
        <w:rPr>
          <w:rFonts w:hint="eastAsia"/>
          <w:sz w:val="24"/>
        </w:rPr>
        <w:t>情绪干预</w:t>
      </w:r>
    </w:p>
    <w:p w:rsidR="00B72B97" w:rsidRPr="00825C97" w:rsidRDefault="002F0788">
      <w:pPr>
        <w:spacing w:line="400" w:lineRule="exact"/>
        <w:ind w:firstLineChars="200" w:firstLine="480"/>
        <w:rPr>
          <w:rFonts w:ascii="宋体" w:hAnsi="宋体"/>
          <w:bCs/>
          <w:sz w:val="24"/>
        </w:rPr>
      </w:pPr>
      <w:r w:rsidRPr="00825C97">
        <w:rPr>
          <w:rFonts w:hint="eastAsia"/>
          <w:sz w:val="24"/>
        </w:rPr>
        <w:t>（</w:t>
      </w:r>
      <w:r w:rsidRPr="00825C97">
        <w:rPr>
          <w:rFonts w:hint="eastAsia"/>
          <w:sz w:val="24"/>
        </w:rPr>
        <w:t>3</w:t>
      </w:r>
      <w:r w:rsidRPr="00825C97">
        <w:rPr>
          <w:rFonts w:hint="eastAsia"/>
          <w:sz w:val="24"/>
        </w:rPr>
        <w:t>）其他疗法</w:t>
      </w:r>
    </w:p>
    <w:p w:rsidR="00B72B97" w:rsidRPr="00825C97" w:rsidRDefault="002F0788">
      <w:pPr>
        <w:spacing w:line="400" w:lineRule="exact"/>
        <w:ind w:firstLineChars="200" w:firstLine="480"/>
        <w:rPr>
          <w:rFonts w:ascii="宋体" w:hAnsi="宋体"/>
          <w:bCs/>
          <w:sz w:val="24"/>
        </w:rPr>
      </w:pPr>
      <w:r w:rsidRPr="00825C97">
        <w:rPr>
          <w:rFonts w:ascii="宋体" w:hAnsi="宋体" w:hint="eastAsia"/>
          <w:bCs/>
          <w:sz w:val="24"/>
        </w:rPr>
        <w:t>3.</w:t>
      </w:r>
      <w:r w:rsidRPr="00825C97">
        <w:rPr>
          <w:rFonts w:ascii="宋体" w:hAnsi="宋体" w:hint="eastAsia"/>
          <w:bCs/>
          <w:sz w:val="24"/>
        </w:rPr>
        <w:t>西药治疗</w:t>
      </w:r>
    </w:p>
    <w:p w:rsidR="00B72B97" w:rsidRPr="00825C97" w:rsidRDefault="002F0788">
      <w:pPr>
        <w:spacing w:line="400" w:lineRule="exact"/>
        <w:ind w:firstLineChars="200" w:firstLine="480"/>
        <w:rPr>
          <w:rFonts w:ascii="宋体" w:hAnsi="宋体"/>
          <w:bCs/>
          <w:sz w:val="24"/>
        </w:rPr>
      </w:pPr>
      <w:r w:rsidRPr="00825C97">
        <w:rPr>
          <w:rFonts w:ascii="宋体" w:hAnsi="宋体" w:hint="eastAsia"/>
          <w:bCs/>
          <w:sz w:val="24"/>
        </w:rPr>
        <w:t>4.</w:t>
      </w:r>
      <w:r w:rsidRPr="00825C97">
        <w:rPr>
          <w:rFonts w:ascii="宋体" w:hAnsi="宋体" w:hint="eastAsia"/>
          <w:bCs/>
          <w:sz w:val="24"/>
        </w:rPr>
        <w:t>护理调摄</w:t>
      </w:r>
    </w:p>
    <w:p w:rsidR="00B72B97" w:rsidRPr="00825C97" w:rsidRDefault="002F0788">
      <w:pPr>
        <w:spacing w:line="400" w:lineRule="exact"/>
        <w:ind w:firstLineChars="200" w:firstLine="480"/>
        <w:rPr>
          <w:rFonts w:ascii="宋体" w:hAnsi="宋体"/>
          <w:bCs/>
          <w:sz w:val="24"/>
        </w:rPr>
      </w:pPr>
      <w:r w:rsidRPr="00825C97">
        <w:rPr>
          <w:rFonts w:ascii="宋体" w:hAnsi="宋体" w:hint="eastAsia"/>
          <w:bCs/>
          <w:sz w:val="24"/>
        </w:rPr>
        <w:t>（九）完成路径标准</w:t>
      </w:r>
    </w:p>
    <w:p w:rsidR="00B72B97" w:rsidRPr="00825C97" w:rsidRDefault="002F0788">
      <w:pPr>
        <w:spacing w:line="400" w:lineRule="exact"/>
        <w:ind w:firstLineChars="200" w:firstLine="480"/>
        <w:rPr>
          <w:rFonts w:ascii="宋体" w:hAnsi="宋体"/>
          <w:bCs/>
          <w:sz w:val="24"/>
        </w:rPr>
      </w:pPr>
      <w:r w:rsidRPr="00825C97">
        <w:rPr>
          <w:rFonts w:ascii="宋体" w:hAnsi="宋体" w:hint="eastAsia"/>
          <w:bCs/>
          <w:sz w:val="24"/>
        </w:rPr>
        <w:t>1.</w:t>
      </w:r>
      <w:r w:rsidRPr="00825C97">
        <w:rPr>
          <w:rFonts w:ascii="宋体" w:hAnsi="宋体" w:hint="eastAsia"/>
          <w:bCs/>
          <w:sz w:val="24"/>
        </w:rPr>
        <w:t>明确诊断分期辨证，制定个体化治疗方案。</w:t>
      </w:r>
    </w:p>
    <w:p w:rsidR="00B72B97" w:rsidRPr="00825C97" w:rsidRDefault="002F0788">
      <w:pPr>
        <w:spacing w:line="400" w:lineRule="exact"/>
        <w:ind w:firstLineChars="200" w:firstLine="480"/>
        <w:rPr>
          <w:rFonts w:ascii="宋体" w:hAnsi="宋体"/>
          <w:bCs/>
          <w:sz w:val="24"/>
        </w:rPr>
      </w:pPr>
      <w:r w:rsidRPr="00825C97">
        <w:rPr>
          <w:rFonts w:ascii="宋体" w:hAnsi="宋体" w:hint="eastAsia"/>
          <w:bCs/>
          <w:sz w:val="24"/>
        </w:rPr>
        <w:t>2.</w:t>
      </w:r>
      <w:r w:rsidRPr="00825C97">
        <w:rPr>
          <w:rFonts w:ascii="宋体" w:hAnsi="宋体" w:hint="eastAsia"/>
          <w:bCs/>
          <w:sz w:val="24"/>
        </w:rPr>
        <w:t>认知功能基本稳定或总体印象或证候稍有改善。</w:t>
      </w:r>
    </w:p>
    <w:p w:rsidR="00B72B97" w:rsidRPr="00825C97" w:rsidRDefault="002F0788">
      <w:pPr>
        <w:spacing w:line="400" w:lineRule="exact"/>
        <w:ind w:firstLineChars="200" w:firstLine="480"/>
        <w:rPr>
          <w:rFonts w:ascii="宋体" w:hAnsi="宋体"/>
          <w:bCs/>
          <w:sz w:val="24"/>
        </w:rPr>
      </w:pPr>
      <w:r w:rsidRPr="00825C97">
        <w:rPr>
          <w:rFonts w:ascii="宋体" w:hAnsi="宋体" w:hint="eastAsia"/>
          <w:bCs/>
          <w:sz w:val="24"/>
        </w:rPr>
        <w:t>（十）变异及原因分析</w:t>
      </w:r>
    </w:p>
    <w:p w:rsidR="00B72B97" w:rsidRPr="00825C97" w:rsidRDefault="002F0788">
      <w:pPr>
        <w:spacing w:line="400" w:lineRule="exact"/>
        <w:ind w:firstLineChars="200" w:firstLine="480"/>
        <w:rPr>
          <w:rFonts w:ascii="宋体" w:hAnsi="宋体"/>
          <w:bCs/>
          <w:sz w:val="24"/>
        </w:rPr>
      </w:pPr>
      <w:r w:rsidRPr="00825C97">
        <w:rPr>
          <w:rFonts w:ascii="宋体" w:hAnsi="宋体" w:hint="eastAsia"/>
          <w:bCs/>
          <w:sz w:val="24"/>
        </w:rPr>
        <w:t>1.</w:t>
      </w:r>
      <w:r w:rsidRPr="00825C97">
        <w:rPr>
          <w:rFonts w:ascii="宋体" w:hAnsi="宋体" w:hint="eastAsia"/>
          <w:bCs/>
          <w:sz w:val="24"/>
        </w:rPr>
        <w:t>由于症状波动或加重而不能继续服用中药，退出本路径。</w:t>
      </w:r>
    </w:p>
    <w:p w:rsidR="00B72B97" w:rsidRPr="00825C97" w:rsidRDefault="002F0788">
      <w:pPr>
        <w:spacing w:line="400" w:lineRule="exact"/>
        <w:ind w:firstLineChars="200" w:firstLine="480"/>
        <w:rPr>
          <w:rFonts w:ascii="宋体" w:hAnsi="宋体"/>
          <w:bCs/>
          <w:sz w:val="24"/>
        </w:rPr>
      </w:pPr>
      <w:r w:rsidRPr="00825C97">
        <w:rPr>
          <w:rFonts w:ascii="宋体" w:hAnsi="宋体" w:hint="eastAsia"/>
          <w:bCs/>
          <w:sz w:val="24"/>
        </w:rPr>
        <w:t>2.</w:t>
      </w:r>
      <w:r w:rsidRPr="00825C97">
        <w:rPr>
          <w:rFonts w:ascii="宋体" w:hAnsi="宋体" w:hint="eastAsia"/>
          <w:bCs/>
          <w:sz w:val="24"/>
        </w:rPr>
        <w:t>合并其他疾病如脑血管病、心动过缓等在治疗过程中病情加重，需要特殊处理，退出本路径。</w:t>
      </w:r>
    </w:p>
    <w:p w:rsidR="00B72B97" w:rsidRPr="00825C97" w:rsidRDefault="002F0788">
      <w:pPr>
        <w:spacing w:line="400" w:lineRule="exact"/>
        <w:ind w:firstLineChars="200" w:firstLine="480"/>
        <w:rPr>
          <w:rFonts w:ascii="宋体" w:hAnsi="宋体"/>
          <w:bCs/>
          <w:sz w:val="24"/>
        </w:rPr>
      </w:pPr>
      <w:r w:rsidRPr="00825C97">
        <w:rPr>
          <w:rFonts w:ascii="宋体" w:hAnsi="宋体" w:hint="eastAsia"/>
          <w:bCs/>
          <w:sz w:val="24"/>
        </w:rPr>
        <w:t>3.</w:t>
      </w:r>
      <w:r w:rsidRPr="00825C97">
        <w:rPr>
          <w:rFonts w:ascii="宋体" w:hAnsi="宋体" w:hint="eastAsia"/>
          <w:bCs/>
          <w:sz w:val="24"/>
        </w:rPr>
        <w:t>因患者或家属意愿而影响本路径执行时，退出本路径。</w:t>
      </w:r>
    </w:p>
    <w:p w:rsidR="00B72B97" w:rsidRPr="00825C97" w:rsidRDefault="002F0788" w:rsidP="00B72B97">
      <w:pPr>
        <w:spacing w:line="400" w:lineRule="exact"/>
        <w:jc w:val="left"/>
        <w:rPr>
          <w:rFonts w:ascii="黑体" w:eastAsia="黑体" w:hAnsi="黑体" w:cstheme="minorBidi"/>
          <w:sz w:val="24"/>
        </w:rPr>
      </w:pPr>
      <w:r w:rsidRPr="00825C97">
        <w:rPr>
          <w:rFonts w:ascii="宋体" w:hAnsi="宋体"/>
          <w:bCs/>
          <w:sz w:val="24"/>
        </w:rPr>
        <w:br w:type="page"/>
      </w:r>
      <w:r w:rsidR="00B72B97" w:rsidRPr="00825C97">
        <w:rPr>
          <w:rFonts w:ascii="黑体" w:eastAsia="黑体" w:hAnsi="黑体" w:cstheme="minorBidi" w:hint="eastAsia"/>
          <w:sz w:val="24"/>
        </w:rPr>
        <w:lastRenderedPageBreak/>
        <w:t>二、呆病（典型阿尔茨海默病）中医临床路径住院表单</w:t>
      </w:r>
    </w:p>
    <w:p w:rsidR="00B72B97" w:rsidRPr="00825C97" w:rsidRDefault="002F0788">
      <w:pPr>
        <w:spacing w:line="276" w:lineRule="auto"/>
        <w:ind w:firstLineChars="200" w:firstLine="420"/>
        <w:rPr>
          <w:bCs/>
          <w:szCs w:val="21"/>
        </w:rPr>
      </w:pPr>
      <w:r w:rsidRPr="00825C97">
        <w:rPr>
          <w:bCs/>
          <w:szCs w:val="21"/>
        </w:rPr>
        <w:t>适用对象：第一诊断为呆病（典型阿尔茨海默病）（</w:t>
      </w:r>
      <w:r w:rsidRPr="00825C97">
        <w:rPr>
          <w:bCs/>
          <w:szCs w:val="21"/>
        </w:rPr>
        <w:t>TCD</w:t>
      </w:r>
      <w:r w:rsidRPr="00825C97">
        <w:rPr>
          <w:bCs/>
          <w:szCs w:val="21"/>
        </w:rPr>
        <w:t>编码：</w:t>
      </w:r>
      <w:r w:rsidRPr="00825C97">
        <w:rPr>
          <w:bCs/>
          <w:szCs w:val="21"/>
        </w:rPr>
        <w:t>BNX100</w:t>
      </w:r>
      <w:r w:rsidRPr="00825C97">
        <w:rPr>
          <w:rFonts w:hint="eastAsia"/>
          <w:bCs/>
          <w:szCs w:val="21"/>
        </w:rPr>
        <w:t>；</w:t>
      </w:r>
      <w:r w:rsidRPr="00825C97">
        <w:rPr>
          <w:bCs/>
          <w:szCs w:val="21"/>
        </w:rPr>
        <w:t>DSM-5</w:t>
      </w:r>
      <w:r w:rsidRPr="00825C97">
        <w:rPr>
          <w:bCs/>
          <w:szCs w:val="21"/>
        </w:rPr>
        <w:t>编码：</w:t>
      </w:r>
      <w:r w:rsidRPr="00825C97">
        <w:rPr>
          <w:bCs/>
          <w:szCs w:val="21"/>
        </w:rPr>
        <w:t>331.0(G30.9)</w:t>
      </w:r>
      <w:r w:rsidRPr="00825C97">
        <w:rPr>
          <w:bCs/>
          <w:szCs w:val="21"/>
        </w:rPr>
        <w:t>）</w:t>
      </w:r>
    </w:p>
    <w:p w:rsidR="00B72B97" w:rsidRPr="00825C97" w:rsidRDefault="002F0788">
      <w:pPr>
        <w:spacing w:line="276" w:lineRule="auto"/>
        <w:ind w:firstLineChars="200" w:firstLine="420"/>
        <w:rPr>
          <w:rFonts w:ascii="宋体" w:hAnsi="宋体"/>
          <w:bCs/>
          <w:szCs w:val="21"/>
        </w:rPr>
      </w:pPr>
      <w:r w:rsidRPr="00825C97">
        <w:rPr>
          <w:rFonts w:ascii="宋体" w:hAnsi="宋体" w:hint="eastAsia"/>
          <w:bCs/>
          <w:szCs w:val="21"/>
        </w:rPr>
        <w:t>患者姓名：</w:t>
      </w:r>
      <w:r w:rsidRPr="00825C97">
        <w:rPr>
          <w:rFonts w:ascii="宋体" w:hAnsi="宋体" w:hint="eastAsia"/>
          <w:bCs/>
          <w:szCs w:val="21"/>
        </w:rPr>
        <w:t xml:space="preserve">_________ </w:t>
      </w:r>
      <w:r w:rsidRPr="00825C97">
        <w:rPr>
          <w:rFonts w:ascii="宋体" w:hAnsi="宋体" w:hint="eastAsia"/>
          <w:bCs/>
          <w:szCs w:val="21"/>
        </w:rPr>
        <w:t>性别：</w:t>
      </w:r>
      <w:r w:rsidRPr="00825C97">
        <w:rPr>
          <w:rFonts w:ascii="宋体" w:hAnsi="宋体" w:hint="eastAsia"/>
          <w:bCs/>
          <w:szCs w:val="21"/>
        </w:rPr>
        <w:t xml:space="preserve">____ </w:t>
      </w:r>
      <w:r w:rsidRPr="00825C97">
        <w:rPr>
          <w:rFonts w:ascii="宋体" w:hAnsi="宋体" w:hint="eastAsia"/>
          <w:bCs/>
          <w:szCs w:val="21"/>
        </w:rPr>
        <w:t>年龄：</w:t>
      </w:r>
      <w:r w:rsidRPr="00825C97">
        <w:rPr>
          <w:rFonts w:ascii="宋体" w:hAnsi="宋体" w:hint="eastAsia"/>
          <w:bCs/>
          <w:szCs w:val="21"/>
        </w:rPr>
        <w:t xml:space="preserve">____  </w:t>
      </w:r>
      <w:r w:rsidRPr="00825C97">
        <w:rPr>
          <w:rFonts w:ascii="宋体" w:hAnsi="宋体" w:hint="eastAsia"/>
          <w:bCs/>
          <w:szCs w:val="21"/>
        </w:rPr>
        <w:t>住院号：</w:t>
      </w:r>
      <w:r w:rsidRPr="00825C97">
        <w:rPr>
          <w:rFonts w:ascii="宋体" w:hAnsi="宋体" w:hint="eastAsia"/>
          <w:bCs/>
          <w:szCs w:val="21"/>
        </w:rPr>
        <w:t xml:space="preserve">_______ </w:t>
      </w:r>
      <w:r w:rsidRPr="00825C97">
        <w:rPr>
          <w:rFonts w:ascii="宋体" w:hAnsi="宋体" w:hint="eastAsia"/>
          <w:bCs/>
          <w:szCs w:val="21"/>
        </w:rPr>
        <w:t>病程：</w:t>
      </w:r>
      <w:r w:rsidRPr="00825C97">
        <w:rPr>
          <w:rFonts w:ascii="宋体" w:hAnsi="宋体" w:hint="eastAsia"/>
          <w:bCs/>
          <w:szCs w:val="21"/>
        </w:rPr>
        <w:t>_______</w:t>
      </w:r>
    </w:p>
    <w:p w:rsidR="00B72B97" w:rsidRPr="00825C97" w:rsidRDefault="002F0788">
      <w:pPr>
        <w:spacing w:line="276" w:lineRule="auto"/>
        <w:ind w:firstLineChars="200" w:firstLine="420"/>
        <w:rPr>
          <w:rFonts w:ascii="宋体" w:hAnsi="宋体"/>
          <w:bCs/>
          <w:szCs w:val="21"/>
        </w:rPr>
      </w:pPr>
      <w:r w:rsidRPr="00825C97">
        <w:rPr>
          <w:rFonts w:ascii="宋体" w:hAnsi="宋体" w:hint="eastAsia"/>
          <w:bCs/>
          <w:szCs w:val="21"/>
        </w:rPr>
        <w:t>进入路径时间：</w:t>
      </w:r>
      <w:r w:rsidRPr="00825C97">
        <w:rPr>
          <w:rFonts w:ascii="宋体" w:hAnsi="宋体" w:hint="eastAsia"/>
          <w:bCs/>
          <w:szCs w:val="21"/>
        </w:rPr>
        <w:t>____</w:t>
      </w:r>
      <w:r w:rsidRPr="00825C97">
        <w:rPr>
          <w:rFonts w:ascii="宋体" w:hAnsi="宋体" w:hint="eastAsia"/>
          <w:bCs/>
          <w:szCs w:val="21"/>
        </w:rPr>
        <w:t>年</w:t>
      </w:r>
      <w:r w:rsidRPr="00825C97">
        <w:rPr>
          <w:rFonts w:ascii="宋体" w:hAnsi="宋体" w:hint="eastAsia"/>
          <w:bCs/>
          <w:szCs w:val="21"/>
        </w:rPr>
        <w:t>__</w:t>
      </w:r>
      <w:r w:rsidRPr="00825C97">
        <w:rPr>
          <w:rFonts w:ascii="宋体" w:hAnsi="宋体" w:hint="eastAsia"/>
          <w:bCs/>
          <w:szCs w:val="21"/>
        </w:rPr>
        <w:t>月</w:t>
      </w:r>
      <w:r w:rsidRPr="00825C97">
        <w:rPr>
          <w:rFonts w:ascii="宋体" w:hAnsi="宋体" w:hint="eastAsia"/>
          <w:bCs/>
          <w:szCs w:val="21"/>
        </w:rPr>
        <w:t>__</w:t>
      </w:r>
      <w:r w:rsidRPr="00825C97">
        <w:rPr>
          <w:rFonts w:ascii="宋体" w:hAnsi="宋体" w:hint="eastAsia"/>
          <w:bCs/>
          <w:szCs w:val="21"/>
        </w:rPr>
        <w:t>日</w:t>
      </w:r>
      <w:r w:rsidRPr="00825C97">
        <w:rPr>
          <w:rFonts w:ascii="宋体" w:hAnsi="宋体" w:hint="eastAsia"/>
          <w:bCs/>
          <w:szCs w:val="21"/>
        </w:rPr>
        <w:t xml:space="preserve">                </w:t>
      </w:r>
      <w:r w:rsidRPr="00825C97">
        <w:rPr>
          <w:rFonts w:ascii="宋体" w:hAnsi="宋体" w:hint="eastAsia"/>
          <w:bCs/>
          <w:szCs w:val="21"/>
        </w:rPr>
        <w:t>结束路径时间：</w:t>
      </w:r>
      <w:r w:rsidRPr="00825C97">
        <w:rPr>
          <w:rFonts w:ascii="宋体" w:hAnsi="宋体" w:hint="eastAsia"/>
          <w:bCs/>
          <w:szCs w:val="21"/>
        </w:rPr>
        <w:t>____</w:t>
      </w:r>
      <w:r w:rsidRPr="00825C97">
        <w:rPr>
          <w:rFonts w:ascii="宋体" w:hAnsi="宋体" w:hint="eastAsia"/>
          <w:bCs/>
          <w:szCs w:val="21"/>
        </w:rPr>
        <w:t>年</w:t>
      </w:r>
      <w:r w:rsidRPr="00825C97">
        <w:rPr>
          <w:rFonts w:ascii="宋体" w:hAnsi="宋体" w:hint="eastAsia"/>
          <w:bCs/>
          <w:szCs w:val="21"/>
        </w:rPr>
        <w:t>__</w:t>
      </w:r>
      <w:r w:rsidRPr="00825C97">
        <w:rPr>
          <w:rFonts w:ascii="宋体" w:hAnsi="宋体" w:hint="eastAsia"/>
          <w:bCs/>
          <w:szCs w:val="21"/>
        </w:rPr>
        <w:t>月</w:t>
      </w:r>
      <w:r w:rsidRPr="00825C97">
        <w:rPr>
          <w:rFonts w:ascii="宋体" w:hAnsi="宋体" w:hint="eastAsia"/>
          <w:bCs/>
          <w:szCs w:val="21"/>
        </w:rPr>
        <w:t>__</w:t>
      </w:r>
      <w:r w:rsidRPr="00825C97">
        <w:rPr>
          <w:rFonts w:ascii="宋体" w:hAnsi="宋体" w:hint="eastAsia"/>
          <w:bCs/>
          <w:szCs w:val="21"/>
        </w:rPr>
        <w:t>日</w:t>
      </w:r>
    </w:p>
    <w:p w:rsidR="00B72B97" w:rsidRPr="00825C97" w:rsidRDefault="002F0788">
      <w:pPr>
        <w:spacing w:line="276" w:lineRule="auto"/>
        <w:ind w:firstLineChars="200" w:firstLine="420"/>
        <w:rPr>
          <w:rFonts w:ascii="宋体" w:hAnsi="宋体"/>
          <w:bCs/>
          <w:szCs w:val="21"/>
        </w:rPr>
      </w:pPr>
      <w:r w:rsidRPr="00825C97">
        <w:rPr>
          <w:rFonts w:ascii="宋体" w:hAnsi="宋体" w:hint="eastAsia"/>
          <w:bCs/>
          <w:szCs w:val="21"/>
        </w:rPr>
        <w:t>标准治疗时间：≤</w:t>
      </w:r>
      <w:r w:rsidRPr="00825C97">
        <w:rPr>
          <w:rFonts w:ascii="宋体" w:hAnsi="宋体" w:hint="eastAsia"/>
          <w:bCs/>
          <w:szCs w:val="21"/>
        </w:rPr>
        <w:t>21</w:t>
      </w:r>
      <w:r w:rsidRPr="00825C97">
        <w:rPr>
          <w:rFonts w:ascii="宋体" w:hAnsi="宋体" w:hint="eastAsia"/>
          <w:bCs/>
          <w:szCs w:val="21"/>
        </w:rPr>
        <w:t>天</w:t>
      </w:r>
      <w:r w:rsidRPr="00825C97">
        <w:rPr>
          <w:rFonts w:ascii="宋体" w:hAnsi="宋体" w:hint="eastAsia"/>
          <w:bCs/>
          <w:szCs w:val="21"/>
        </w:rPr>
        <w:t xml:space="preserve">                        </w:t>
      </w:r>
      <w:r w:rsidRPr="00825C97">
        <w:rPr>
          <w:rFonts w:ascii="宋体" w:hAnsi="宋体" w:hint="eastAsia"/>
          <w:bCs/>
          <w:szCs w:val="21"/>
        </w:rPr>
        <w:t>实际</w:t>
      </w:r>
      <w:r w:rsidRPr="00825C97">
        <w:rPr>
          <w:rFonts w:ascii="宋体" w:hAnsi="宋体" w:hint="eastAsia"/>
          <w:bCs/>
          <w:szCs w:val="21"/>
        </w:rPr>
        <w:t>治疗时间：</w:t>
      </w:r>
      <w:r w:rsidRPr="00825C97">
        <w:rPr>
          <w:rFonts w:ascii="宋体" w:hAnsi="宋体" w:hint="eastAsia"/>
          <w:bCs/>
          <w:szCs w:val="21"/>
        </w:rPr>
        <w:t xml:space="preserve">____ </w:t>
      </w:r>
      <w:r w:rsidRPr="00825C97">
        <w:rPr>
          <w:rFonts w:ascii="宋体" w:hAnsi="宋体" w:hint="eastAsia"/>
          <w:bCs/>
          <w:szCs w:val="21"/>
        </w:rPr>
        <w:t>天</w:t>
      </w:r>
    </w:p>
    <w:p w:rsidR="00B72B97" w:rsidRPr="00825C97" w:rsidRDefault="00B72B97">
      <w:pPr>
        <w:ind w:firstLineChars="200" w:firstLine="420"/>
        <w:rPr>
          <w:rFonts w:ascii="宋体" w:hAnsi="宋体"/>
          <w:bCs/>
          <w:szCs w:val="21"/>
        </w:rPr>
      </w:pP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6"/>
        <w:gridCol w:w="2836"/>
        <w:gridCol w:w="2978"/>
        <w:gridCol w:w="2941"/>
      </w:tblGrid>
      <w:tr w:rsidR="00B72B97" w:rsidRPr="00825C97" w:rsidTr="00825C97">
        <w:trPr>
          <w:jc w:val="center"/>
        </w:trPr>
        <w:tc>
          <w:tcPr>
            <w:tcW w:w="1016" w:type="dxa"/>
            <w:vAlign w:val="center"/>
          </w:tcPr>
          <w:p w:rsidR="00B72B97" w:rsidRPr="00825C97" w:rsidRDefault="002F0788">
            <w:pPr>
              <w:spacing w:line="276" w:lineRule="auto"/>
              <w:jc w:val="center"/>
              <w:rPr>
                <w:rFonts w:ascii="宋体" w:hAnsi="宋体"/>
                <w:bCs/>
                <w:szCs w:val="21"/>
              </w:rPr>
            </w:pPr>
            <w:r w:rsidRPr="00825C97">
              <w:rPr>
                <w:rFonts w:ascii="宋体" w:hAnsi="宋体" w:hint="eastAsia"/>
                <w:bCs/>
                <w:szCs w:val="21"/>
              </w:rPr>
              <w:t>时间</w:t>
            </w:r>
          </w:p>
        </w:tc>
        <w:tc>
          <w:tcPr>
            <w:tcW w:w="2836" w:type="dxa"/>
          </w:tcPr>
          <w:p w:rsidR="00B72B97" w:rsidRPr="00825C97" w:rsidRDefault="002F0788">
            <w:pPr>
              <w:spacing w:line="276" w:lineRule="auto"/>
              <w:jc w:val="center"/>
              <w:rPr>
                <w:rFonts w:ascii="宋体" w:hAnsi="宋体"/>
                <w:bCs/>
                <w:szCs w:val="21"/>
              </w:rPr>
            </w:pPr>
            <w:r w:rsidRPr="00825C97">
              <w:rPr>
                <w:rFonts w:ascii="宋体" w:hAnsi="宋体" w:hint="eastAsia"/>
                <w:bCs/>
                <w:szCs w:val="21"/>
              </w:rPr>
              <w:t>____</w:t>
            </w:r>
            <w:r w:rsidRPr="00825C97">
              <w:rPr>
                <w:rFonts w:ascii="宋体" w:hAnsi="宋体" w:hint="eastAsia"/>
                <w:bCs/>
                <w:szCs w:val="21"/>
              </w:rPr>
              <w:t>年</w:t>
            </w:r>
            <w:r w:rsidRPr="00825C97">
              <w:rPr>
                <w:rFonts w:ascii="宋体" w:hAnsi="宋体" w:hint="eastAsia"/>
                <w:bCs/>
                <w:szCs w:val="21"/>
              </w:rPr>
              <w:t>__</w:t>
            </w:r>
            <w:r w:rsidRPr="00825C97">
              <w:rPr>
                <w:rFonts w:ascii="宋体" w:hAnsi="宋体" w:hint="eastAsia"/>
                <w:bCs/>
                <w:szCs w:val="21"/>
              </w:rPr>
              <w:t>月</w:t>
            </w:r>
            <w:r w:rsidRPr="00825C97">
              <w:rPr>
                <w:rFonts w:ascii="宋体" w:hAnsi="宋体" w:hint="eastAsia"/>
                <w:bCs/>
                <w:szCs w:val="21"/>
              </w:rPr>
              <w:t>__</w:t>
            </w:r>
            <w:r w:rsidRPr="00825C97">
              <w:rPr>
                <w:rFonts w:ascii="宋体" w:hAnsi="宋体" w:hint="eastAsia"/>
                <w:bCs/>
                <w:szCs w:val="21"/>
              </w:rPr>
              <w:t>日</w:t>
            </w:r>
          </w:p>
          <w:p w:rsidR="00B72B97" w:rsidRPr="00825C97" w:rsidRDefault="002F0788">
            <w:pPr>
              <w:spacing w:line="276" w:lineRule="auto"/>
              <w:jc w:val="center"/>
              <w:rPr>
                <w:rFonts w:ascii="宋体" w:hAnsi="宋体"/>
                <w:bCs/>
                <w:szCs w:val="21"/>
              </w:rPr>
            </w:pPr>
            <w:r w:rsidRPr="00825C97">
              <w:rPr>
                <w:rFonts w:ascii="宋体" w:hAnsi="宋体"/>
                <w:bCs/>
                <w:szCs w:val="21"/>
              </w:rPr>
              <w:t>（</w:t>
            </w:r>
            <w:r w:rsidRPr="00825C97">
              <w:rPr>
                <w:rFonts w:ascii="宋体" w:hAnsi="宋体" w:hint="eastAsia"/>
                <w:bCs/>
                <w:szCs w:val="21"/>
              </w:rPr>
              <w:t>入院</w:t>
            </w:r>
            <w:r w:rsidRPr="00825C97">
              <w:rPr>
                <w:rFonts w:ascii="宋体" w:hAnsi="宋体"/>
                <w:bCs/>
                <w:szCs w:val="21"/>
              </w:rPr>
              <w:t>第</w:t>
            </w:r>
            <w:r w:rsidRPr="00825C97">
              <w:rPr>
                <w:rFonts w:ascii="宋体" w:hAnsi="宋体"/>
                <w:bCs/>
                <w:szCs w:val="21"/>
              </w:rPr>
              <w:t>1</w:t>
            </w:r>
            <w:r w:rsidRPr="00825C97">
              <w:rPr>
                <w:rFonts w:ascii="宋体" w:hAnsi="宋体" w:hint="eastAsia"/>
                <w:bCs/>
                <w:szCs w:val="21"/>
              </w:rPr>
              <w:t>天</w:t>
            </w:r>
            <w:r w:rsidRPr="00825C97">
              <w:rPr>
                <w:rFonts w:ascii="宋体" w:hAnsi="宋体"/>
                <w:bCs/>
                <w:szCs w:val="21"/>
              </w:rPr>
              <w:t>）</w:t>
            </w:r>
          </w:p>
        </w:tc>
        <w:tc>
          <w:tcPr>
            <w:tcW w:w="2978" w:type="dxa"/>
          </w:tcPr>
          <w:p w:rsidR="00B72B97" w:rsidRPr="00825C97" w:rsidRDefault="002F0788">
            <w:pPr>
              <w:spacing w:line="276" w:lineRule="auto"/>
              <w:jc w:val="center"/>
              <w:rPr>
                <w:rFonts w:ascii="宋体" w:hAnsi="宋体"/>
                <w:bCs/>
                <w:szCs w:val="21"/>
              </w:rPr>
            </w:pPr>
            <w:r w:rsidRPr="00825C97">
              <w:rPr>
                <w:rFonts w:ascii="宋体" w:hAnsi="宋体" w:hint="eastAsia"/>
                <w:bCs/>
                <w:szCs w:val="21"/>
              </w:rPr>
              <w:t>____</w:t>
            </w:r>
            <w:r w:rsidRPr="00825C97">
              <w:rPr>
                <w:rFonts w:ascii="宋体" w:hAnsi="宋体" w:hint="eastAsia"/>
                <w:bCs/>
                <w:szCs w:val="21"/>
              </w:rPr>
              <w:t>年</w:t>
            </w:r>
            <w:r w:rsidRPr="00825C97">
              <w:rPr>
                <w:rFonts w:ascii="宋体" w:hAnsi="宋体" w:hint="eastAsia"/>
                <w:bCs/>
                <w:szCs w:val="21"/>
              </w:rPr>
              <w:t>__</w:t>
            </w:r>
            <w:r w:rsidRPr="00825C97">
              <w:rPr>
                <w:rFonts w:ascii="宋体" w:hAnsi="宋体" w:hint="eastAsia"/>
                <w:bCs/>
                <w:szCs w:val="21"/>
              </w:rPr>
              <w:t>月</w:t>
            </w:r>
            <w:r w:rsidRPr="00825C97">
              <w:rPr>
                <w:rFonts w:ascii="宋体" w:hAnsi="宋体" w:hint="eastAsia"/>
                <w:bCs/>
                <w:szCs w:val="21"/>
              </w:rPr>
              <w:t>__</w:t>
            </w:r>
            <w:r w:rsidRPr="00825C97">
              <w:rPr>
                <w:rFonts w:ascii="宋体" w:hAnsi="宋体" w:hint="eastAsia"/>
                <w:bCs/>
                <w:szCs w:val="21"/>
              </w:rPr>
              <w:t>日</w:t>
            </w:r>
          </w:p>
          <w:p w:rsidR="00B72B97" w:rsidRPr="00825C97" w:rsidRDefault="002F0788">
            <w:pPr>
              <w:spacing w:line="276" w:lineRule="auto"/>
              <w:jc w:val="center"/>
              <w:rPr>
                <w:rFonts w:ascii="宋体" w:hAnsi="宋体"/>
                <w:bCs/>
                <w:szCs w:val="21"/>
              </w:rPr>
            </w:pPr>
            <w:r w:rsidRPr="00825C97">
              <w:rPr>
                <w:rFonts w:ascii="宋体" w:hAnsi="宋体" w:hint="eastAsia"/>
                <w:bCs/>
                <w:szCs w:val="21"/>
              </w:rPr>
              <w:t>（</w:t>
            </w:r>
            <w:r w:rsidRPr="00825C97">
              <w:rPr>
                <w:rFonts w:ascii="宋体" w:hAnsi="宋体" w:hint="eastAsia"/>
                <w:bCs/>
                <w:szCs w:val="21"/>
              </w:rPr>
              <w:t>入院</w:t>
            </w:r>
            <w:r w:rsidRPr="00825C97">
              <w:rPr>
                <w:rFonts w:ascii="宋体" w:hAnsi="宋体" w:hint="eastAsia"/>
                <w:bCs/>
                <w:szCs w:val="21"/>
              </w:rPr>
              <w:t>第</w:t>
            </w:r>
            <w:r w:rsidRPr="00825C97">
              <w:rPr>
                <w:rFonts w:ascii="宋体" w:hAnsi="宋体" w:hint="eastAsia"/>
                <w:bCs/>
                <w:szCs w:val="21"/>
              </w:rPr>
              <w:t>2</w:t>
            </w:r>
            <w:r w:rsidRPr="00825C97">
              <w:rPr>
                <w:rFonts w:ascii="宋体" w:hAnsi="宋体" w:hint="eastAsia"/>
                <w:bCs/>
                <w:szCs w:val="21"/>
              </w:rPr>
              <w:t>~</w:t>
            </w:r>
            <w:r w:rsidRPr="00825C97">
              <w:rPr>
                <w:rFonts w:ascii="宋体" w:hAnsi="宋体" w:hint="eastAsia"/>
                <w:bCs/>
                <w:szCs w:val="21"/>
              </w:rPr>
              <w:t>7</w:t>
            </w:r>
            <w:r w:rsidRPr="00825C97">
              <w:rPr>
                <w:rFonts w:ascii="宋体" w:hAnsi="宋体" w:hint="eastAsia"/>
                <w:bCs/>
                <w:szCs w:val="21"/>
              </w:rPr>
              <w:t>天）</w:t>
            </w:r>
          </w:p>
        </w:tc>
        <w:tc>
          <w:tcPr>
            <w:tcW w:w="2941" w:type="dxa"/>
          </w:tcPr>
          <w:p w:rsidR="00B72B97" w:rsidRPr="00825C97" w:rsidRDefault="002F0788">
            <w:pPr>
              <w:spacing w:line="276" w:lineRule="auto"/>
              <w:jc w:val="center"/>
              <w:rPr>
                <w:rFonts w:ascii="宋体" w:hAnsi="宋体"/>
                <w:bCs/>
                <w:szCs w:val="21"/>
              </w:rPr>
            </w:pPr>
            <w:r w:rsidRPr="00825C97">
              <w:rPr>
                <w:rFonts w:ascii="宋体" w:hAnsi="宋体" w:hint="eastAsia"/>
                <w:bCs/>
                <w:szCs w:val="21"/>
              </w:rPr>
              <w:t>____</w:t>
            </w:r>
            <w:r w:rsidRPr="00825C97">
              <w:rPr>
                <w:rFonts w:ascii="宋体" w:hAnsi="宋体" w:hint="eastAsia"/>
                <w:bCs/>
                <w:szCs w:val="21"/>
              </w:rPr>
              <w:t>年</w:t>
            </w:r>
            <w:r w:rsidRPr="00825C97">
              <w:rPr>
                <w:rFonts w:ascii="宋体" w:hAnsi="宋体" w:hint="eastAsia"/>
                <w:bCs/>
                <w:szCs w:val="21"/>
              </w:rPr>
              <w:t>__</w:t>
            </w:r>
            <w:r w:rsidRPr="00825C97">
              <w:rPr>
                <w:rFonts w:ascii="宋体" w:hAnsi="宋体" w:hint="eastAsia"/>
                <w:bCs/>
                <w:szCs w:val="21"/>
              </w:rPr>
              <w:t>月</w:t>
            </w:r>
            <w:r w:rsidRPr="00825C97">
              <w:rPr>
                <w:rFonts w:ascii="宋体" w:hAnsi="宋体" w:hint="eastAsia"/>
                <w:bCs/>
                <w:szCs w:val="21"/>
              </w:rPr>
              <w:t>__</w:t>
            </w:r>
            <w:r w:rsidRPr="00825C97">
              <w:rPr>
                <w:rFonts w:ascii="宋体" w:hAnsi="宋体" w:hint="eastAsia"/>
                <w:bCs/>
                <w:szCs w:val="21"/>
              </w:rPr>
              <w:t>日</w:t>
            </w:r>
          </w:p>
          <w:p w:rsidR="00B72B97" w:rsidRPr="00825C97" w:rsidRDefault="002F0788">
            <w:pPr>
              <w:spacing w:line="276" w:lineRule="auto"/>
              <w:jc w:val="center"/>
              <w:rPr>
                <w:rFonts w:ascii="宋体" w:hAnsi="宋体"/>
                <w:bCs/>
                <w:szCs w:val="21"/>
              </w:rPr>
            </w:pPr>
            <w:r w:rsidRPr="00825C97">
              <w:rPr>
                <w:rFonts w:ascii="宋体" w:hAnsi="宋体" w:hint="eastAsia"/>
                <w:bCs/>
                <w:szCs w:val="21"/>
              </w:rPr>
              <w:t>（</w:t>
            </w:r>
            <w:r w:rsidRPr="00825C97">
              <w:rPr>
                <w:rFonts w:ascii="宋体" w:hAnsi="宋体" w:hint="eastAsia"/>
                <w:bCs/>
                <w:szCs w:val="21"/>
              </w:rPr>
              <w:t>入院</w:t>
            </w:r>
            <w:r w:rsidRPr="00825C97">
              <w:rPr>
                <w:rFonts w:ascii="宋体" w:hAnsi="宋体" w:hint="eastAsia"/>
                <w:bCs/>
                <w:szCs w:val="21"/>
              </w:rPr>
              <w:t>第</w:t>
            </w:r>
            <w:r w:rsidRPr="00825C97">
              <w:rPr>
                <w:rFonts w:ascii="宋体" w:hAnsi="宋体" w:hint="eastAsia"/>
                <w:bCs/>
                <w:szCs w:val="21"/>
              </w:rPr>
              <w:t>8</w:t>
            </w:r>
            <w:r w:rsidRPr="00825C97">
              <w:rPr>
                <w:rFonts w:ascii="宋体" w:hAnsi="宋体" w:hint="eastAsia"/>
                <w:bCs/>
                <w:szCs w:val="21"/>
              </w:rPr>
              <w:t>~</w:t>
            </w:r>
            <w:r w:rsidRPr="00825C97">
              <w:rPr>
                <w:rFonts w:ascii="宋体" w:hAnsi="宋体" w:hint="eastAsia"/>
                <w:bCs/>
                <w:szCs w:val="21"/>
              </w:rPr>
              <w:t>14</w:t>
            </w:r>
            <w:r w:rsidRPr="00825C97">
              <w:rPr>
                <w:rFonts w:ascii="宋体" w:hAnsi="宋体" w:hint="eastAsia"/>
                <w:bCs/>
                <w:szCs w:val="21"/>
              </w:rPr>
              <w:t>天）</w:t>
            </w:r>
          </w:p>
        </w:tc>
      </w:tr>
      <w:tr w:rsidR="00B72B97" w:rsidRPr="00825C97" w:rsidTr="00825C97">
        <w:trPr>
          <w:cantSplit/>
          <w:trHeight w:val="1134"/>
          <w:jc w:val="center"/>
        </w:trPr>
        <w:tc>
          <w:tcPr>
            <w:tcW w:w="1016" w:type="dxa"/>
            <w:textDirection w:val="tbRlV"/>
            <w:vAlign w:val="center"/>
          </w:tcPr>
          <w:p w:rsidR="00B72B97" w:rsidRPr="00825C97" w:rsidRDefault="002F0788">
            <w:pPr>
              <w:spacing w:line="276" w:lineRule="auto"/>
              <w:ind w:left="113" w:right="113"/>
              <w:jc w:val="center"/>
              <w:rPr>
                <w:rFonts w:ascii="宋体" w:hAnsi="宋体"/>
                <w:bCs/>
                <w:szCs w:val="21"/>
              </w:rPr>
            </w:pPr>
            <w:r w:rsidRPr="00825C97">
              <w:rPr>
                <w:rFonts w:ascii="宋体" w:hAnsi="宋体" w:hint="eastAsia"/>
                <w:bCs/>
                <w:szCs w:val="21"/>
              </w:rPr>
              <w:t>主要诊疗工作</w:t>
            </w:r>
          </w:p>
        </w:tc>
        <w:tc>
          <w:tcPr>
            <w:tcW w:w="2836" w:type="dxa"/>
          </w:tcPr>
          <w:p w:rsidR="00B72B97" w:rsidRPr="00825C97" w:rsidRDefault="002F0788">
            <w:pPr>
              <w:numPr>
                <w:ilvl w:val="0"/>
                <w:numId w:val="1"/>
              </w:numPr>
              <w:tabs>
                <w:tab w:val="clear" w:pos="360"/>
                <w:tab w:val="left" w:pos="151"/>
                <w:tab w:val="left" w:pos="502"/>
              </w:tabs>
              <w:spacing w:before="240" w:line="276" w:lineRule="auto"/>
              <w:ind w:left="-68" w:firstLine="0"/>
              <w:jc w:val="left"/>
              <w:rPr>
                <w:bCs/>
                <w:szCs w:val="21"/>
              </w:rPr>
            </w:pPr>
            <w:r w:rsidRPr="00825C97">
              <w:rPr>
                <w:bCs/>
                <w:szCs w:val="21"/>
              </w:rPr>
              <w:t>询问病史与体格检查</w:t>
            </w:r>
          </w:p>
          <w:p w:rsidR="00B72B97" w:rsidRPr="00825C97" w:rsidRDefault="002F0788">
            <w:pPr>
              <w:numPr>
                <w:ilvl w:val="0"/>
                <w:numId w:val="1"/>
              </w:numPr>
              <w:tabs>
                <w:tab w:val="clear" w:pos="360"/>
                <w:tab w:val="left" w:pos="151"/>
                <w:tab w:val="left" w:pos="502"/>
              </w:tabs>
              <w:spacing w:line="276" w:lineRule="auto"/>
              <w:ind w:left="-68" w:firstLine="0"/>
              <w:jc w:val="left"/>
              <w:rPr>
                <w:bCs/>
                <w:szCs w:val="21"/>
              </w:rPr>
            </w:pPr>
            <w:r w:rsidRPr="00825C97">
              <w:rPr>
                <w:bCs/>
                <w:szCs w:val="21"/>
              </w:rPr>
              <w:t>采集中医四诊信息</w:t>
            </w:r>
          </w:p>
          <w:p w:rsidR="00B72B97" w:rsidRPr="00825C97" w:rsidRDefault="002F0788">
            <w:pPr>
              <w:numPr>
                <w:ilvl w:val="0"/>
                <w:numId w:val="1"/>
              </w:numPr>
              <w:tabs>
                <w:tab w:val="clear" w:pos="360"/>
                <w:tab w:val="left" w:pos="151"/>
                <w:tab w:val="left" w:pos="502"/>
              </w:tabs>
              <w:spacing w:line="276" w:lineRule="auto"/>
              <w:ind w:left="-68" w:firstLine="0"/>
              <w:jc w:val="left"/>
              <w:rPr>
                <w:bCs/>
                <w:szCs w:val="21"/>
              </w:rPr>
            </w:pPr>
            <w:r w:rsidRPr="00825C97">
              <w:rPr>
                <w:bCs/>
                <w:szCs w:val="21"/>
              </w:rPr>
              <w:t>进行神经心理学测评</w:t>
            </w:r>
          </w:p>
          <w:p w:rsidR="00B72B97" w:rsidRPr="00825C97" w:rsidRDefault="002F0788">
            <w:pPr>
              <w:numPr>
                <w:ilvl w:val="0"/>
                <w:numId w:val="1"/>
              </w:numPr>
              <w:tabs>
                <w:tab w:val="clear" w:pos="360"/>
                <w:tab w:val="left" w:pos="151"/>
                <w:tab w:val="left" w:pos="502"/>
              </w:tabs>
              <w:spacing w:line="276" w:lineRule="auto"/>
              <w:ind w:left="-68" w:firstLine="0"/>
              <w:jc w:val="left"/>
              <w:rPr>
                <w:rFonts w:ascii="宋体" w:hAnsi="宋体"/>
                <w:bCs/>
                <w:szCs w:val="21"/>
              </w:rPr>
            </w:pPr>
            <w:r w:rsidRPr="00825C97">
              <w:rPr>
                <w:bCs/>
                <w:szCs w:val="21"/>
              </w:rPr>
              <w:t>进行</w:t>
            </w:r>
            <w:r w:rsidRPr="00825C97">
              <w:rPr>
                <w:bCs/>
                <w:szCs w:val="21"/>
              </w:rPr>
              <w:t>MRI</w:t>
            </w:r>
            <w:r w:rsidRPr="00825C97">
              <w:rPr>
                <w:bCs/>
                <w:szCs w:val="21"/>
              </w:rPr>
              <w:t>等辅助检</w:t>
            </w:r>
            <w:r w:rsidRPr="00825C97">
              <w:rPr>
                <w:rFonts w:ascii="宋体" w:hAnsi="宋体" w:hint="eastAsia"/>
                <w:bCs/>
                <w:szCs w:val="21"/>
              </w:rPr>
              <w:t>查</w:t>
            </w:r>
          </w:p>
          <w:p w:rsidR="00B72B97" w:rsidRPr="00825C97" w:rsidRDefault="002F0788">
            <w:pPr>
              <w:numPr>
                <w:ilvl w:val="0"/>
                <w:numId w:val="1"/>
              </w:numPr>
              <w:tabs>
                <w:tab w:val="clear" w:pos="360"/>
                <w:tab w:val="left" w:pos="151"/>
                <w:tab w:val="left" w:pos="502"/>
              </w:tabs>
              <w:spacing w:line="276" w:lineRule="auto"/>
              <w:ind w:left="-68" w:firstLine="0"/>
              <w:jc w:val="left"/>
              <w:rPr>
                <w:rFonts w:ascii="宋体" w:hAnsi="宋体"/>
                <w:bCs/>
                <w:szCs w:val="21"/>
              </w:rPr>
            </w:pPr>
            <w:r w:rsidRPr="00825C97">
              <w:rPr>
                <w:rFonts w:ascii="宋体" w:hAnsi="宋体" w:hint="eastAsia"/>
                <w:bCs/>
                <w:szCs w:val="21"/>
              </w:rPr>
              <w:t>完成初步诊断</w:t>
            </w:r>
          </w:p>
          <w:p w:rsidR="00B72B97" w:rsidRPr="00825C97" w:rsidRDefault="002F0788">
            <w:pPr>
              <w:numPr>
                <w:ilvl w:val="0"/>
                <w:numId w:val="1"/>
              </w:numPr>
              <w:tabs>
                <w:tab w:val="clear" w:pos="360"/>
                <w:tab w:val="left" w:pos="151"/>
                <w:tab w:val="left" w:pos="502"/>
              </w:tabs>
              <w:spacing w:line="276" w:lineRule="auto"/>
              <w:ind w:left="-68" w:firstLine="0"/>
              <w:jc w:val="left"/>
              <w:rPr>
                <w:rFonts w:ascii="宋体" w:hAnsi="宋体"/>
                <w:bCs/>
                <w:szCs w:val="21"/>
              </w:rPr>
            </w:pPr>
            <w:r w:rsidRPr="00825C97">
              <w:rPr>
                <w:rFonts w:ascii="宋体" w:hAnsi="宋体" w:hint="eastAsia"/>
                <w:bCs/>
                <w:szCs w:val="21"/>
              </w:rPr>
              <w:t>完成初步分期</w:t>
            </w:r>
          </w:p>
          <w:p w:rsidR="00B72B97" w:rsidRPr="00825C97" w:rsidRDefault="002F0788">
            <w:pPr>
              <w:numPr>
                <w:ilvl w:val="0"/>
                <w:numId w:val="1"/>
              </w:numPr>
              <w:tabs>
                <w:tab w:val="clear" w:pos="360"/>
                <w:tab w:val="left" w:pos="151"/>
                <w:tab w:val="left" w:pos="502"/>
              </w:tabs>
              <w:spacing w:line="276" w:lineRule="auto"/>
              <w:ind w:left="-68" w:firstLine="0"/>
              <w:jc w:val="left"/>
              <w:rPr>
                <w:rFonts w:ascii="宋体" w:hAnsi="宋体"/>
                <w:bCs/>
                <w:szCs w:val="21"/>
              </w:rPr>
            </w:pPr>
            <w:r w:rsidRPr="00825C97">
              <w:rPr>
                <w:rFonts w:ascii="宋体" w:hAnsi="宋体" w:hint="eastAsia"/>
                <w:bCs/>
                <w:szCs w:val="21"/>
              </w:rPr>
              <w:t>完成初步辨证</w:t>
            </w:r>
          </w:p>
          <w:p w:rsidR="00B72B97" w:rsidRPr="00825C97" w:rsidRDefault="002F0788">
            <w:pPr>
              <w:numPr>
                <w:ilvl w:val="0"/>
                <w:numId w:val="1"/>
              </w:numPr>
              <w:tabs>
                <w:tab w:val="clear" w:pos="360"/>
                <w:tab w:val="left" w:pos="151"/>
                <w:tab w:val="left" w:pos="502"/>
              </w:tabs>
              <w:spacing w:line="276" w:lineRule="auto"/>
              <w:ind w:left="-68" w:firstLine="0"/>
              <w:jc w:val="left"/>
              <w:rPr>
                <w:rFonts w:ascii="宋体" w:hAnsi="宋体"/>
                <w:bCs/>
                <w:szCs w:val="21"/>
              </w:rPr>
            </w:pPr>
            <w:r w:rsidRPr="00825C97">
              <w:rPr>
                <w:rFonts w:ascii="宋体" w:hAnsi="宋体" w:hint="eastAsia"/>
                <w:bCs/>
                <w:szCs w:val="21"/>
              </w:rPr>
              <w:t>提出初步治疗方案</w:t>
            </w:r>
          </w:p>
          <w:p w:rsidR="00B72B97" w:rsidRPr="00825C97" w:rsidRDefault="002F0788">
            <w:pPr>
              <w:numPr>
                <w:ilvl w:val="0"/>
                <w:numId w:val="1"/>
              </w:numPr>
              <w:tabs>
                <w:tab w:val="clear" w:pos="360"/>
                <w:tab w:val="left" w:pos="151"/>
                <w:tab w:val="left" w:pos="502"/>
              </w:tabs>
              <w:spacing w:line="276" w:lineRule="auto"/>
              <w:ind w:left="-68" w:firstLine="0"/>
              <w:jc w:val="left"/>
              <w:rPr>
                <w:rFonts w:ascii="宋体" w:hAnsi="宋体"/>
                <w:bCs/>
                <w:szCs w:val="21"/>
              </w:rPr>
            </w:pPr>
            <w:r w:rsidRPr="00825C97">
              <w:rPr>
                <w:rFonts w:ascii="宋体" w:hAnsi="宋体" w:hint="eastAsia"/>
                <w:bCs/>
                <w:szCs w:val="21"/>
              </w:rPr>
              <w:t>口服中药汤剂或中成药</w:t>
            </w:r>
          </w:p>
          <w:p w:rsidR="00B72B97" w:rsidRPr="00825C97" w:rsidRDefault="002F0788">
            <w:pPr>
              <w:spacing w:line="276" w:lineRule="auto"/>
              <w:ind w:left="-68"/>
              <w:jc w:val="left"/>
              <w:rPr>
                <w:rFonts w:ascii="宋体" w:hAnsi="宋体"/>
                <w:bCs/>
                <w:szCs w:val="21"/>
              </w:rPr>
            </w:pPr>
            <w:r w:rsidRPr="00825C97">
              <w:rPr>
                <w:rFonts w:ascii="宋体" w:hAnsi="宋体" w:hint="eastAsia"/>
                <w:bCs/>
                <w:szCs w:val="21"/>
              </w:rPr>
              <w:t>□特色疗法</w:t>
            </w:r>
          </w:p>
          <w:p w:rsidR="00B72B97" w:rsidRPr="00825C97" w:rsidRDefault="002F0788">
            <w:pPr>
              <w:numPr>
                <w:ilvl w:val="0"/>
                <w:numId w:val="1"/>
              </w:numPr>
              <w:tabs>
                <w:tab w:val="clear" w:pos="360"/>
                <w:tab w:val="left" w:pos="151"/>
                <w:tab w:val="left" w:pos="502"/>
              </w:tabs>
              <w:spacing w:line="276" w:lineRule="auto"/>
              <w:ind w:left="-68" w:firstLine="0"/>
              <w:jc w:val="left"/>
              <w:rPr>
                <w:rFonts w:ascii="宋体" w:hAnsi="宋体"/>
                <w:bCs/>
                <w:szCs w:val="21"/>
              </w:rPr>
            </w:pPr>
            <w:r w:rsidRPr="00825C97">
              <w:rPr>
                <w:rFonts w:ascii="宋体" w:hAnsi="宋体" w:hint="eastAsia"/>
                <w:bCs/>
                <w:szCs w:val="21"/>
              </w:rPr>
              <w:t>健康指导</w:t>
            </w:r>
          </w:p>
          <w:p w:rsidR="00B72B97" w:rsidRPr="00825C97" w:rsidRDefault="002F0788">
            <w:pPr>
              <w:numPr>
                <w:ilvl w:val="0"/>
                <w:numId w:val="1"/>
              </w:numPr>
              <w:tabs>
                <w:tab w:val="clear" w:pos="360"/>
                <w:tab w:val="left" w:pos="151"/>
                <w:tab w:val="left" w:pos="502"/>
              </w:tabs>
              <w:spacing w:line="276" w:lineRule="auto"/>
              <w:ind w:left="-68" w:firstLine="0"/>
              <w:jc w:val="left"/>
              <w:rPr>
                <w:rFonts w:ascii="宋体" w:hAnsi="宋体"/>
                <w:bCs/>
                <w:szCs w:val="21"/>
              </w:rPr>
            </w:pPr>
            <w:r w:rsidRPr="00825C97">
              <w:rPr>
                <w:rFonts w:ascii="宋体" w:hAnsi="宋体" w:hint="eastAsia"/>
                <w:bCs/>
                <w:szCs w:val="21"/>
              </w:rPr>
              <w:t>完成住院病历</w:t>
            </w:r>
          </w:p>
          <w:p w:rsidR="00B72B97" w:rsidRPr="00825C97" w:rsidRDefault="002F0788">
            <w:pPr>
              <w:spacing w:after="240" w:line="276" w:lineRule="auto"/>
              <w:ind w:left="-68"/>
              <w:jc w:val="left"/>
              <w:rPr>
                <w:rFonts w:ascii="宋体" w:hAnsi="宋体"/>
                <w:bCs/>
                <w:szCs w:val="21"/>
              </w:rPr>
            </w:pPr>
            <w:r w:rsidRPr="00825C97">
              <w:rPr>
                <w:rFonts w:ascii="宋体" w:hAnsi="宋体" w:hint="eastAsia"/>
                <w:bCs/>
                <w:szCs w:val="21"/>
              </w:rPr>
              <w:t>□与患者及家属沟通交代病情及注意事项</w:t>
            </w:r>
          </w:p>
        </w:tc>
        <w:tc>
          <w:tcPr>
            <w:tcW w:w="2978" w:type="dxa"/>
          </w:tcPr>
          <w:p w:rsidR="00B72B97" w:rsidRPr="00825C97" w:rsidRDefault="002F0788">
            <w:pPr>
              <w:numPr>
                <w:ilvl w:val="0"/>
                <w:numId w:val="1"/>
              </w:numPr>
              <w:tabs>
                <w:tab w:val="clear" w:pos="360"/>
                <w:tab w:val="left" w:pos="151"/>
                <w:tab w:val="left" w:pos="502"/>
              </w:tabs>
              <w:spacing w:before="240" w:line="276" w:lineRule="auto"/>
              <w:ind w:left="-68" w:firstLine="0"/>
              <w:jc w:val="left"/>
              <w:rPr>
                <w:rFonts w:ascii="宋体" w:hAnsi="宋体"/>
                <w:bCs/>
                <w:szCs w:val="21"/>
              </w:rPr>
            </w:pPr>
            <w:r w:rsidRPr="00825C97">
              <w:rPr>
                <w:rFonts w:ascii="宋体" w:hAnsi="宋体" w:hint="eastAsia"/>
                <w:bCs/>
                <w:szCs w:val="21"/>
              </w:rPr>
              <w:t>采集中医四诊信息</w:t>
            </w:r>
          </w:p>
          <w:p w:rsidR="00B72B97" w:rsidRPr="00825C97" w:rsidRDefault="002F0788">
            <w:pPr>
              <w:numPr>
                <w:ilvl w:val="0"/>
                <w:numId w:val="1"/>
              </w:numPr>
              <w:tabs>
                <w:tab w:val="clear" w:pos="360"/>
                <w:tab w:val="left" w:pos="151"/>
                <w:tab w:val="left" w:pos="502"/>
              </w:tabs>
              <w:spacing w:line="276" w:lineRule="auto"/>
              <w:ind w:left="-68" w:firstLine="0"/>
              <w:jc w:val="left"/>
              <w:rPr>
                <w:rFonts w:ascii="宋体" w:hAnsi="宋体"/>
                <w:bCs/>
                <w:szCs w:val="21"/>
              </w:rPr>
            </w:pPr>
            <w:r w:rsidRPr="00825C97">
              <w:rPr>
                <w:rFonts w:ascii="宋体" w:hAnsi="宋体" w:hint="eastAsia"/>
                <w:bCs/>
                <w:szCs w:val="21"/>
              </w:rPr>
              <w:t>评估证候变化</w:t>
            </w:r>
          </w:p>
          <w:p w:rsidR="00B72B97" w:rsidRPr="00825C97" w:rsidRDefault="002F0788">
            <w:pPr>
              <w:numPr>
                <w:ilvl w:val="0"/>
                <w:numId w:val="1"/>
              </w:numPr>
              <w:tabs>
                <w:tab w:val="clear" w:pos="360"/>
                <w:tab w:val="left" w:pos="151"/>
                <w:tab w:val="left" w:pos="502"/>
              </w:tabs>
              <w:spacing w:line="276" w:lineRule="auto"/>
              <w:ind w:left="-68" w:firstLine="0"/>
              <w:jc w:val="left"/>
              <w:rPr>
                <w:rFonts w:ascii="宋体" w:hAnsi="宋体"/>
                <w:bCs/>
                <w:szCs w:val="21"/>
              </w:rPr>
            </w:pPr>
            <w:r w:rsidRPr="00825C97">
              <w:rPr>
                <w:rFonts w:ascii="宋体" w:hAnsi="宋体" w:hint="eastAsia"/>
                <w:bCs/>
                <w:szCs w:val="21"/>
              </w:rPr>
              <w:t>评估病情变化</w:t>
            </w:r>
          </w:p>
          <w:p w:rsidR="00B72B97" w:rsidRPr="00825C97" w:rsidRDefault="002F0788">
            <w:pPr>
              <w:numPr>
                <w:ilvl w:val="0"/>
                <w:numId w:val="1"/>
              </w:numPr>
              <w:tabs>
                <w:tab w:val="clear" w:pos="360"/>
                <w:tab w:val="left" w:pos="151"/>
                <w:tab w:val="left" w:pos="502"/>
              </w:tabs>
              <w:spacing w:line="276" w:lineRule="auto"/>
              <w:ind w:left="-68" w:firstLine="0"/>
              <w:jc w:val="left"/>
              <w:rPr>
                <w:rFonts w:ascii="宋体" w:hAnsi="宋体"/>
                <w:bCs/>
                <w:szCs w:val="21"/>
              </w:rPr>
            </w:pPr>
            <w:r w:rsidRPr="00825C97">
              <w:rPr>
                <w:rFonts w:ascii="宋体" w:hAnsi="宋体" w:hint="eastAsia"/>
                <w:bCs/>
                <w:szCs w:val="21"/>
              </w:rPr>
              <w:t>根据病情进行相关检查</w:t>
            </w:r>
          </w:p>
          <w:p w:rsidR="00B72B97" w:rsidRPr="00825C97" w:rsidRDefault="002F0788">
            <w:pPr>
              <w:numPr>
                <w:ilvl w:val="0"/>
                <w:numId w:val="1"/>
              </w:numPr>
              <w:tabs>
                <w:tab w:val="clear" w:pos="360"/>
                <w:tab w:val="left" w:pos="151"/>
                <w:tab w:val="left" w:pos="502"/>
              </w:tabs>
              <w:spacing w:line="276" w:lineRule="auto"/>
              <w:ind w:left="-68" w:firstLine="0"/>
              <w:jc w:val="left"/>
              <w:rPr>
                <w:rFonts w:ascii="宋体" w:hAnsi="宋体"/>
                <w:bCs/>
                <w:szCs w:val="21"/>
              </w:rPr>
            </w:pPr>
            <w:r w:rsidRPr="00825C97">
              <w:rPr>
                <w:rFonts w:ascii="宋体" w:hAnsi="宋体" w:hint="eastAsia"/>
                <w:bCs/>
                <w:szCs w:val="21"/>
              </w:rPr>
              <w:t>根据病情变化调整治疗方案</w:t>
            </w:r>
          </w:p>
          <w:p w:rsidR="00B72B97" w:rsidRPr="00825C97" w:rsidRDefault="002F0788">
            <w:pPr>
              <w:numPr>
                <w:ilvl w:val="0"/>
                <w:numId w:val="1"/>
              </w:numPr>
              <w:tabs>
                <w:tab w:val="clear" w:pos="360"/>
                <w:tab w:val="left" w:pos="151"/>
                <w:tab w:val="left" w:pos="502"/>
              </w:tabs>
              <w:spacing w:line="276" w:lineRule="auto"/>
              <w:ind w:left="-68" w:firstLine="0"/>
              <w:jc w:val="left"/>
              <w:rPr>
                <w:rFonts w:ascii="宋体" w:hAnsi="宋体"/>
                <w:bCs/>
                <w:szCs w:val="21"/>
              </w:rPr>
            </w:pPr>
            <w:r w:rsidRPr="00825C97">
              <w:rPr>
                <w:rFonts w:ascii="宋体" w:hAnsi="宋体" w:hint="eastAsia"/>
                <w:bCs/>
                <w:szCs w:val="21"/>
              </w:rPr>
              <w:t>完成查房记录</w:t>
            </w:r>
          </w:p>
          <w:p w:rsidR="00B72B97" w:rsidRPr="00825C97" w:rsidRDefault="002F0788">
            <w:pPr>
              <w:numPr>
                <w:ilvl w:val="0"/>
                <w:numId w:val="1"/>
              </w:numPr>
              <w:tabs>
                <w:tab w:val="clear" w:pos="360"/>
                <w:tab w:val="left" w:pos="151"/>
                <w:tab w:val="left" w:pos="502"/>
              </w:tabs>
              <w:spacing w:line="276" w:lineRule="auto"/>
              <w:ind w:left="-68" w:firstLine="0"/>
              <w:jc w:val="left"/>
              <w:rPr>
                <w:rFonts w:ascii="宋体" w:hAnsi="宋体"/>
                <w:bCs/>
                <w:szCs w:val="21"/>
              </w:rPr>
            </w:pPr>
            <w:r w:rsidRPr="00825C97">
              <w:rPr>
                <w:rFonts w:ascii="宋体" w:hAnsi="宋体" w:hint="eastAsia"/>
                <w:bCs/>
                <w:szCs w:val="21"/>
              </w:rPr>
              <w:t>与患者及家属沟通交代病情及注意事项</w:t>
            </w:r>
          </w:p>
          <w:p w:rsidR="00B72B97" w:rsidRPr="00825C97" w:rsidRDefault="00B72B97">
            <w:pPr>
              <w:spacing w:line="276" w:lineRule="auto"/>
              <w:jc w:val="left"/>
              <w:rPr>
                <w:rFonts w:ascii="宋体" w:hAnsi="宋体"/>
                <w:bCs/>
                <w:szCs w:val="21"/>
              </w:rPr>
            </w:pPr>
          </w:p>
        </w:tc>
        <w:tc>
          <w:tcPr>
            <w:tcW w:w="2941" w:type="dxa"/>
          </w:tcPr>
          <w:p w:rsidR="00B72B97" w:rsidRPr="00825C97" w:rsidRDefault="002F0788">
            <w:pPr>
              <w:numPr>
                <w:ilvl w:val="0"/>
                <w:numId w:val="1"/>
              </w:numPr>
              <w:tabs>
                <w:tab w:val="clear" w:pos="360"/>
                <w:tab w:val="left" w:pos="151"/>
                <w:tab w:val="left" w:pos="502"/>
              </w:tabs>
              <w:spacing w:before="240" w:line="276" w:lineRule="auto"/>
              <w:ind w:left="-68" w:firstLine="0"/>
              <w:jc w:val="left"/>
              <w:rPr>
                <w:rFonts w:ascii="宋体" w:hAnsi="宋体"/>
                <w:bCs/>
                <w:szCs w:val="21"/>
              </w:rPr>
            </w:pPr>
            <w:r w:rsidRPr="00825C97">
              <w:rPr>
                <w:rFonts w:ascii="宋体" w:hAnsi="宋体" w:hint="eastAsia"/>
                <w:bCs/>
                <w:szCs w:val="21"/>
              </w:rPr>
              <w:t>采集中医四诊信息</w:t>
            </w:r>
          </w:p>
          <w:p w:rsidR="00B72B97" w:rsidRPr="00825C97" w:rsidRDefault="002F0788">
            <w:pPr>
              <w:numPr>
                <w:ilvl w:val="0"/>
                <w:numId w:val="1"/>
              </w:numPr>
              <w:tabs>
                <w:tab w:val="clear" w:pos="360"/>
                <w:tab w:val="left" w:pos="151"/>
                <w:tab w:val="left" w:pos="502"/>
              </w:tabs>
              <w:spacing w:line="276" w:lineRule="auto"/>
              <w:ind w:left="-68" w:firstLine="0"/>
              <w:jc w:val="left"/>
              <w:rPr>
                <w:rFonts w:ascii="宋体" w:hAnsi="宋体"/>
                <w:bCs/>
                <w:szCs w:val="21"/>
              </w:rPr>
            </w:pPr>
            <w:r w:rsidRPr="00825C97">
              <w:rPr>
                <w:rFonts w:ascii="宋体" w:hAnsi="宋体" w:hint="eastAsia"/>
                <w:bCs/>
                <w:szCs w:val="21"/>
              </w:rPr>
              <w:t>评估证候变化</w:t>
            </w:r>
          </w:p>
          <w:p w:rsidR="00B72B97" w:rsidRPr="00825C97" w:rsidRDefault="002F0788">
            <w:pPr>
              <w:numPr>
                <w:ilvl w:val="0"/>
                <w:numId w:val="1"/>
              </w:numPr>
              <w:tabs>
                <w:tab w:val="clear" w:pos="360"/>
                <w:tab w:val="left" w:pos="151"/>
                <w:tab w:val="left" w:pos="502"/>
              </w:tabs>
              <w:spacing w:line="276" w:lineRule="auto"/>
              <w:ind w:left="-68" w:firstLine="0"/>
              <w:jc w:val="left"/>
              <w:rPr>
                <w:rFonts w:ascii="宋体" w:hAnsi="宋体"/>
                <w:bCs/>
                <w:szCs w:val="21"/>
              </w:rPr>
            </w:pPr>
            <w:r w:rsidRPr="00825C97">
              <w:rPr>
                <w:rFonts w:ascii="宋体" w:hAnsi="宋体" w:hint="eastAsia"/>
                <w:bCs/>
                <w:szCs w:val="21"/>
              </w:rPr>
              <w:t>评估病情变化</w:t>
            </w:r>
          </w:p>
          <w:p w:rsidR="00B72B97" w:rsidRPr="00825C97" w:rsidRDefault="002F0788">
            <w:pPr>
              <w:numPr>
                <w:ilvl w:val="0"/>
                <w:numId w:val="1"/>
              </w:numPr>
              <w:tabs>
                <w:tab w:val="clear" w:pos="360"/>
                <w:tab w:val="left" w:pos="151"/>
                <w:tab w:val="left" w:pos="502"/>
              </w:tabs>
              <w:spacing w:line="276" w:lineRule="auto"/>
              <w:ind w:left="-68" w:firstLine="0"/>
              <w:jc w:val="left"/>
              <w:rPr>
                <w:rFonts w:ascii="宋体" w:hAnsi="宋体"/>
                <w:bCs/>
                <w:szCs w:val="21"/>
              </w:rPr>
            </w:pPr>
            <w:r w:rsidRPr="00825C97">
              <w:rPr>
                <w:rFonts w:ascii="宋体" w:hAnsi="宋体" w:hint="eastAsia"/>
                <w:bCs/>
                <w:szCs w:val="21"/>
              </w:rPr>
              <w:t>根据病情进行相关检查</w:t>
            </w:r>
          </w:p>
          <w:p w:rsidR="00B72B97" w:rsidRPr="00825C97" w:rsidRDefault="002F0788">
            <w:pPr>
              <w:numPr>
                <w:ilvl w:val="0"/>
                <w:numId w:val="1"/>
              </w:numPr>
              <w:tabs>
                <w:tab w:val="clear" w:pos="360"/>
                <w:tab w:val="left" w:pos="151"/>
                <w:tab w:val="left" w:pos="502"/>
              </w:tabs>
              <w:spacing w:line="276" w:lineRule="auto"/>
              <w:ind w:left="-68" w:firstLine="0"/>
              <w:jc w:val="left"/>
              <w:rPr>
                <w:rFonts w:ascii="宋体" w:hAnsi="宋体"/>
                <w:bCs/>
                <w:szCs w:val="21"/>
              </w:rPr>
            </w:pPr>
            <w:r w:rsidRPr="00825C97">
              <w:rPr>
                <w:rFonts w:ascii="宋体" w:hAnsi="宋体" w:hint="eastAsia"/>
                <w:bCs/>
                <w:szCs w:val="21"/>
              </w:rPr>
              <w:t>根据病情变化确定治疗方案</w:t>
            </w:r>
          </w:p>
          <w:p w:rsidR="00B72B97" w:rsidRPr="00825C97" w:rsidRDefault="002F0788">
            <w:pPr>
              <w:numPr>
                <w:ilvl w:val="0"/>
                <w:numId w:val="1"/>
              </w:numPr>
              <w:tabs>
                <w:tab w:val="clear" w:pos="360"/>
                <w:tab w:val="left" w:pos="151"/>
                <w:tab w:val="left" w:pos="502"/>
              </w:tabs>
              <w:spacing w:line="276" w:lineRule="auto"/>
              <w:ind w:left="-68" w:firstLine="0"/>
              <w:jc w:val="left"/>
              <w:rPr>
                <w:rFonts w:ascii="宋体" w:hAnsi="宋体"/>
                <w:bCs/>
                <w:szCs w:val="21"/>
              </w:rPr>
            </w:pPr>
            <w:r w:rsidRPr="00825C97">
              <w:rPr>
                <w:rFonts w:ascii="宋体" w:hAnsi="宋体" w:hint="eastAsia"/>
                <w:bCs/>
                <w:szCs w:val="21"/>
              </w:rPr>
              <w:t>完成查房记录</w:t>
            </w:r>
          </w:p>
          <w:p w:rsidR="00B72B97" w:rsidRPr="00825C97" w:rsidRDefault="002F0788">
            <w:pPr>
              <w:numPr>
                <w:ilvl w:val="0"/>
                <w:numId w:val="1"/>
              </w:numPr>
              <w:tabs>
                <w:tab w:val="clear" w:pos="360"/>
                <w:tab w:val="left" w:pos="151"/>
                <w:tab w:val="left" w:pos="502"/>
              </w:tabs>
              <w:spacing w:line="276" w:lineRule="auto"/>
              <w:ind w:left="-68" w:firstLine="0"/>
              <w:jc w:val="left"/>
              <w:rPr>
                <w:rFonts w:ascii="宋体" w:hAnsi="宋体"/>
                <w:bCs/>
                <w:szCs w:val="21"/>
              </w:rPr>
            </w:pPr>
            <w:r w:rsidRPr="00825C97">
              <w:rPr>
                <w:rFonts w:ascii="宋体" w:hAnsi="宋体" w:hint="eastAsia"/>
                <w:bCs/>
                <w:szCs w:val="21"/>
              </w:rPr>
              <w:t>与患者及家属沟通交代病情及注意事项</w:t>
            </w:r>
          </w:p>
          <w:p w:rsidR="00B72B97" w:rsidRPr="00825C97" w:rsidRDefault="00B72B97">
            <w:pPr>
              <w:spacing w:line="276" w:lineRule="auto"/>
              <w:jc w:val="left"/>
              <w:rPr>
                <w:rFonts w:ascii="宋体" w:hAnsi="宋体"/>
                <w:bCs/>
                <w:szCs w:val="21"/>
              </w:rPr>
            </w:pPr>
          </w:p>
        </w:tc>
      </w:tr>
      <w:tr w:rsidR="00B72B97" w:rsidRPr="00825C97" w:rsidTr="00825C97">
        <w:trPr>
          <w:trHeight w:val="924"/>
          <w:jc w:val="center"/>
        </w:trPr>
        <w:tc>
          <w:tcPr>
            <w:tcW w:w="1016" w:type="dxa"/>
            <w:vAlign w:val="center"/>
          </w:tcPr>
          <w:p w:rsidR="00B72B97" w:rsidRPr="00825C97" w:rsidRDefault="002F0788">
            <w:pPr>
              <w:spacing w:after="240" w:line="276" w:lineRule="auto"/>
              <w:ind w:left="-68"/>
              <w:jc w:val="center"/>
              <w:rPr>
                <w:rFonts w:ascii="宋体" w:hAnsi="宋体"/>
                <w:bCs/>
                <w:szCs w:val="21"/>
              </w:rPr>
            </w:pPr>
            <w:r w:rsidRPr="00825C97">
              <w:rPr>
                <w:rFonts w:ascii="宋体" w:hAnsi="宋体" w:hint="eastAsia"/>
                <w:bCs/>
                <w:szCs w:val="21"/>
              </w:rPr>
              <w:t>病情变异记录</w:t>
            </w:r>
          </w:p>
        </w:tc>
        <w:tc>
          <w:tcPr>
            <w:tcW w:w="2836" w:type="dxa"/>
          </w:tcPr>
          <w:p w:rsidR="00B72B97" w:rsidRPr="00825C97" w:rsidRDefault="002F0788">
            <w:pPr>
              <w:spacing w:line="276" w:lineRule="auto"/>
              <w:rPr>
                <w:rFonts w:ascii="宋体" w:hAnsi="宋体"/>
                <w:bCs/>
                <w:szCs w:val="21"/>
              </w:rPr>
            </w:pPr>
            <w:r w:rsidRPr="00825C97">
              <w:rPr>
                <w:rFonts w:ascii="宋体" w:hAnsi="宋体" w:hint="eastAsia"/>
                <w:bCs/>
                <w:szCs w:val="21"/>
              </w:rPr>
              <w:t>□无</w:t>
            </w:r>
            <w:r w:rsidRPr="00825C97">
              <w:rPr>
                <w:rFonts w:ascii="宋体" w:hAnsi="宋体" w:hint="eastAsia"/>
                <w:bCs/>
                <w:szCs w:val="21"/>
              </w:rPr>
              <w:t xml:space="preserve">   </w:t>
            </w:r>
          </w:p>
          <w:p w:rsidR="00B72B97" w:rsidRPr="00825C97" w:rsidRDefault="002F0788">
            <w:pPr>
              <w:spacing w:line="276" w:lineRule="auto"/>
              <w:rPr>
                <w:rFonts w:ascii="宋体" w:hAnsi="宋体"/>
                <w:bCs/>
                <w:szCs w:val="21"/>
              </w:rPr>
            </w:pPr>
            <w:r w:rsidRPr="00825C97">
              <w:rPr>
                <w:rFonts w:ascii="宋体" w:hAnsi="宋体" w:hint="eastAsia"/>
                <w:bCs/>
                <w:szCs w:val="21"/>
              </w:rPr>
              <w:t>□有，原因</w:t>
            </w:r>
          </w:p>
          <w:p w:rsidR="00B72B97" w:rsidRPr="00825C97" w:rsidRDefault="002F0788">
            <w:pPr>
              <w:spacing w:line="276" w:lineRule="auto"/>
              <w:rPr>
                <w:rFonts w:ascii="宋体" w:hAnsi="宋体"/>
                <w:bCs/>
                <w:szCs w:val="21"/>
              </w:rPr>
            </w:pPr>
            <w:r w:rsidRPr="00825C97">
              <w:rPr>
                <w:rFonts w:ascii="宋体" w:hAnsi="宋体" w:hint="eastAsia"/>
                <w:bCs/>
                <w:szCs w:val="21"/>
              </w:rPr>
              <w:t>1.</w:t>
            </w:r>
          </w:p>
          <w:p w:rsidR="00B72B97" w:rsidRPr="00825C97" w:rsidRDefault="002F0788">
            <w:pPr>
              <w:spacing w:line="276" w:lineRule="auto"/>
              <w:rPr>
                <w:rFonts w:ascii="宋体" w:hAnsi="宋体"/>
                <w:bCs/>
                <w:szCs w:val="21"/>
              </w:rPr>
            </w:pPr>
            <w:r w:rsidRPr="00825C97">
              <w:rPr>
                <w:rFonts w:ascii="宋体" w:hAnsi="宋体" w:hint="eastAsia"/>
                <w:bCs/>
                <w:szCs w:val="21"/>
              </w:rPr>
              <w:t>2.</w:t>
            </w:r>
          </w:p>
        </w:tc>
        <w:tc>
          <w:tcPr>
            <w:tcW w:w="2978" w:type="dxa"/>
          </w:tcPr>
          <w:p w:rsidR="00B72B97" w:rsidRPr="00825C97" w:rsidRDefault="002F0788">
            <w:pPr>
              <w:spacing w:line="276" w:lineRule="auto"/>
              <w:rPr>
                <w:rFonts w:ascii="宋体" w:hAnsi="宋体"/>
                <w:bCs/>
                <w:szCs w:val="21"/>
              </w:rPr>
            </w:pPr>
            <w:r w:rsidRPr="00825C97">
              <w:rPr>
                <w:rFonts w:ascii="宋体" w:hAnsi="宋体" w:hint="eastAsia"/>
                <w:bCs/>
                <w:szCs w:val="21"/>
              </w:rPr>
              <w:t>□无</w:t>
            </w:r>
            <w:r w:rsidRPr="00825C97">
              <w:rPr>
                <w:rFonts w:ascii="宋体" w:hAnsi="宋体" w:hint="eastAsia"/>
                <w:bCs/>
                <w:szCs w:val="21"/>
              </w:rPr>
              <w:t xml:space="preserve">    </w:t>
            </w:r>
          </w:p>
          <w:p w:rsidR="00B72B97" w:rsidRPr="00825C97" w:rsidRDefault="002F0788">
            <w:pPr>
              <w:spacing w:line="276" w:lineRule="auto"/>
              <w:rPr>
                <w:rFonts w:ascii="宋体" w:hAnsi="宋体"/>
                <w:bCs/>
                <w:szCs w:val="21"/>
              </w:rPr>
            </w:pPr>
            <w:r w:rsidRPr="00825C97">
              <w:rPr>
                <w:rFonts w:ascii="宋体" w:hAnsi="宋体" w:hint="eastAsia"/>
                <w:bCs/>
                <w:szCs w:val="21"/>
              </w:rPr>
              <w:t>□有，原因</w:t>
            </w:r>
          </w:p>
          <w:p w:rsidR="00B72B97" w:rsidRPr="00825C97" w:rsidRDefault="002F0788">
            <w:pPr>
              <w:spacing w:line="276" w:lineRule="auto"/>
              <w:rPr>
                <w:rFonts w:ascii="宋体" w:hAnsi="宋体"/>
                <w:bCs/>
                <w:szCs w:val="21"/>
              </w:rPr>
            </w:pPr>
            <w:r w:rsidRPr="00825C97">
              <w:rPr>
                <w:rFonts w:ascii="宋体" w:hAnsi="宋体" w:hint="eastAsia"/>
                <w:bCs/>
                <w:szCs w:val="21"/>
              </w:rPr>
              <w:t>1.</w:t>
            </w:r>
          </w:p>
          <w:p w:rsidR="00B72B97" w:rsidRPr="00825C97" w:rsidRDefault="002F0788">
            <w:pPr>
              <w:spacing w:line="276" w:lineRule="auto"/>
              <w:rPr>
                <w:rFonts w:ascii="宋体" w:hAnsi="宋体"/>
                <w:bCs/>
                <w:szCs w:val="21"/>
              </w:rPr>
            </w:pPr>
            <w:r w:rsidRPr="00825C97">
              <w:rPr>
                <w:rFonts w:ascii="宋体" w:hAnsi="宋体" w:hint="eastAsia"/>
                <w:bCs/>
                <w:szCs w:val="21"/>
              </w:rPr>
              <w:t>2.</w:t>
            </w:r>
          </w:p>
        </w:tc>
        <w:tc>
          <w:tcPr>
            <w:tcW w:w="2941" w:type="dxa"/>
          </w:tcPr>
          <w:p w:rsidR="00B72B97" w:rsidRPr="00825C97" w:rsidRDefault="002F0788">
            <w:pPr>
              <w:spacing w:line="276" w:lineRule="auto"/>
              <w:rPr>
                <w:rFonts w:ascii="宋体" w:hAnsi="宋体"/>
                <w:bCs/>
                <w:szCs w:val="21"/>
              </w:rPr>
            </w:pPr>
            <w:r w:rsidRPr="00825C97">
              <w:rPr>
                <w:rFonts w:ascii="宋体" w:hAnsi="宋体" w:hint="eastAsia"/>
                <w:bCs/>
                <w:szCs w:val="21"/>
              </w:rPr>
              <w:t>□无</w:t>
            </w:r>
            <w:r w:rsidRPr="00825C97">
              <w:rPr>
                <w:rFonts w:ascii="宋体" w:hAnsi="宋体" w:hint="eastAsia"/>
                <w:bCs/>
                <w:szCs w:val="21"/>
              </w:rPr>
              <w:t xml:space="preserve">    </w:t>
            </w:r>
          </w:p>
          <w:p w:rsidR="00B72B97" w:rsidRPr="00825C97" w:rsidRDefault="002F0788">
            <w:pPr>
              <w:spacing w:line="276" w:lineRule="auto"/>
              <w:rPr>
                <w:rFonts w:ascii="宋体" w:hAnsi="宋体"/>
                <w:bCs/>
                <w:szCs w:val="21"/>
              </w:rPr>
            </w:pPr>
            <w:r w:rsidRPr="00825C97">
              <w:rPr>
                <w:rFonts w:ascii="宋体" w:hAnsi="宋体" w:hint="eastAsia"/>
                <w:bCs/>
                <w:szCs w:val="21"/>
              </w:rPr>
              <w:t>□有，原因</w:t>
            </w:r>
          </w:p>
          <w:p w:rsidR="00B72B97" w:rsidRPr="00825C97" w:rsidRDefault="002F0788">
            <w:pPr>
              <w:spacing w:line="276" w:lineRule="auto"/>
              <w:rPr>
                <w:rFonts w:ascii="宋体" w:hAnsi="宋体"/>
                <w:bCs/>
                <w:szCs w:val="21"/>
              </w:rPr>
            </w:pPr>
            <w:r w:rsidRPr="00825C97">
              <w:rPr>
                <w:rFonts w:ascii="宋体" w:hAnsi="宋体" w:hint="eastAsia"/>
                <w:bCs/>
                <w:szCs w:val="21"/>
              </w:rPr>
              <w:t>1.</w:t>
            </w:r>
          </w:p>
          <w:p w:rsidR="00B72B97" w:rsidRPr="00825C97" w:rsidRDefault="002F0788">
            <w:pPr>
              <w:spacing w:line="276" w:lineRule="auto"/>
              <w:rPr>
                <w:rFonts w:ascii="宋体" w:hAnsi="宋体"/>
                <w:bCs/>
                <w:szCs w:val="21"/>
              </w:rPr>
            </w:pPr>
            <w:r w:rsidRPr="00825C97">
              <w:rPr>
                <w:rFonts w:ascii="宋体" w:hAnsi="宋体" w:hint="eastAsia"/>
                <w:bCs/>
                <w:szCs w:val="21"/>
              </w:rPr>
              <w:t>2.</w:t>
            </w:r>
          </w:p>
        </w:tc>
      </w:tr>
      <w:tr w:rsidR="00B72B97" w:rsidRPr="00825C97" w:rsidTr="00825C97">
        <w:trPr>
          <w:trHeight w:hRule="exact" w:val="567"/>
          <w:jc w:val="center"/>
        </w:trPr>
        <w:tc>
          <w:tcPr>
            <w:tcW w:w="1016" w:type="dxa"/>
            <w:vAlign w:val="center"/>
          </w:tcPr>
          <w:p w:rsidR="00B72B97" w:rsidRPr="00825C97" w:rsidRDefault="002F0788" w:rsidP="00B72B97">
            <w:pPr>
              <w:tabs>
                <w:tab w:val="left" w:pos="502"/>
              </w:tabs>
              <w:spacing w:after="240" w:line="432" w:lineRule="auto"/>
              <w:ind w:left="-68"/>
              <w:jc w:val="right"/>
              <w:rPr>
                <w:rFonts w:ascii="宋体" w:hAnsi="宋体"/>
                <w:bCs/>
                <w:szCs w:val="21"/>
              </w:rPr>
            </w:pPr>
            <w:r w:rsidRPr="00825C97">
              <w:rPr>
                <w:rFonts w:ascii="宋体" w:hAnsi="宋体" w:hint="eastAsia"/>
                <w:bCs/>
                <w:szCs w:val="21"/>
              </w:rPr>
              <w:t>医师签名</w:t>
            </w:r>
          </w:p>
        </w:tc>
        <w:tc>
          <w:tcPr>
            <w:tcW w:w="2836" w:type="dxa"/>
          </w:tcPr>
          <w:p w:rsidR="00B72B97" w:rsidRPr="00825C97" w:rsidRDefault="00B72B97" w:rsidP="00B72B97">
            <w:pPr>
              <w:spacing w:line="432" w:lineRule="auto"/>
              <w:rPr>
                <w:rFonts w:ascii="宋体" w:hAnsi="宋体"/>
                <w:b/>
                <w:bCs/>
                <w:sz w:val="32"/>
                <w:szCs w:val="21"/>
              </w:rPr>
            </w:pPr>
          </w:p>
        </w:tc>
        <w:tc>
          <w:tcPr>
            <w:tcW w:w="2978" w:type="dxa"/>
          </w:tcPr>
          <w:p w:rsidR="00B72B97" w:rsidRPr="00825C97" w:rsidRDefault="00B72B97" w:rsidP="00B72B97">
            <w:pPr>
              <w:spacing w:line="432" w:lineRule="auto"/>
              <w:rPr>
                <w:rFonts w:ascii="宋体" w:hAnsi="宋体"/>
                <w:b/>
                <w:bCs/>
                <w:sz w:val="32"/>
                <w:szCs w:val="21"/>
              </w:rPr>
            </w:pPr>
          </w:p>
        </w:tc>
        <w:tc>
          <w:tcPr>
            <w:tcW w:w="2941" w:type="dxa"/>
          </w:tcPr>
          <w:p w:rsidR="00B72B97" w:rsidRPr="00825C97" w:rsidRDefault="00B72B97" w:rsidP="00B72B97">
            <w:pPr>
              <w:spacing w:line="432" w:lineRule="auto"/>
              <w:rPr>
                <w:rFonts w:ascii="宋体" w:hAnsi="宋体"/>
                <w:b/>
                <w:bCs/>
                <w:sz w:val="32"/>
                <w:szCs w:val="21"/>
              </w:rPr>
            </w:pPr>
          </w:p>
        </w:tc>
      </w:tr>
    </w:tbl>
    <w:p w:rsidR="00B72B97" w:rsidRPr="00825C97" w:rsidRDefault="00B72B97"/>
    <w:p w:rsidR="00B72B97" w:rsidRPr="00825C97" w:rsidRDefault="00B72B97"/>
    <w:p w:rsidR="00B72B97" w:rsidRPr="00825C97" w:rsidRDefault="00B72B97"/>
    <w:p w:rsidR="00B72B97" w:rsidRPr="00825C97" w:rsidRDefault="00B72B97"/>
    <w:p w:rsidR="00B72B97" w:rsidRPr="00825C97" w:rsidRDefault="00B72B97"/>
    <w:p w:rsidR="00B72B97" w:rsidRPr="00825C97" w:rsidRDefault="00B72B97"/>
    <w:p w:rsidR="00B72B97" w:rsidRPr="00825C97" w:rsidRDefault="00B72B97"/>
    <w:p w:rsidR="00B72B97" w:rsidRPr="00825C97" w:rsidRDefault="00B72B97"/>
    <w:p w:rsidR="00B72B97" w:rsidRPr="00825C97" w:rsidRDefault="00B72B97"/>
    <w:p w:rsidR="00B72B97" w:rsidRPr="00825C97" w:rsidRDefault="00B72B97"/>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6"/>
        <w:gridCol w:w="2836"/>
        <w:gridCol w:w="2978"/>
        <w:gridCol w:w="2941"/>
      </w:tblGrid>
      <w:tr w:rsidR="00B72B97" w:rsidRPr="00825C97">
        <w:trPr>
          <w:jc w:val="center"/>
        </w:trPr>
        <w:tc>
          <w:tcPr>
            <w:tcW w:w="1016" w:type="dxa"/>
            <w:vAlign w:val="center"/>
          </w:tcPr>
          <w:p w:rsidR="00B72B97" w:rsidRPr="00825C97" w:rsidRDefault="002F0788">
            <w:pPr>
              <w:spacing w:line="276" w:lineRule="auto"/>
              <w:jc w:val="center"/>
              <w:rPr>
                <w:rFonts w:ascii="宋体" w:hAnsi="宋体"/>
                <w:bCs/>
                <w:szCs w:val="21"/>
              </w:rPr>
            </w:pPr>
            <w:r w:rsidRPr="00825C97">
              <w:rPr>
                <w:rFonts w:ascii="宋体" w:hAnsi="宋体" w:hint="eastAsia"/>
                <w:bCs/>
                <w:szCs w:val="21"/>
              </w:rPr>
              <w:lastRenderedPageBreak/>
              <w:t>时间</w:t>
            </w:r>
          </w:p>
        </w:tc>
        <w:tc>
          <w:tcPr>
            <w:tcW w:w="2836" w:type="dxa"/>
          </w:tcPr>
          <w:p w:rsidR="00B72B97" w:rsidRPr="00825C97" w:rsidRDefault="002F0788">
            <w:pPr>
              <w:spacing w:line="276" w:lineRule="auto"/>
              <w:jc w:val="center"/>
              <w:rPr>
                <w:rFonts w:ascii="宋体" w:hAnsi="宋体"/>
                <w:bCs/>
                <w:szCs w:val="21"/>
              </w:rPr>
            </w:pPr>
            <w:r w:rsidRPr="00825C97">
              <w:rPr>
                <w:rFonts w:ascii="宋体" w:hAnsi="宋体" w:hint="eastAsia"/>
                <w:bCs/>
                <w:szCs w:val="21"/>
              </w:rPr>
              <w:t>____</w:t>
            </w:r>
            <w:r w:rsidRPr="00825C97">
              <w:rPr>
                <w:rFonts w:ascii="宋体" w:hAnsi="宋体" w:hint="eastAsia"/>
                <w:bCs/>
                <w:szCs w:val="21"/>
              </w:rPr>
              <w:t>年</w:t>
            </w:r>
            <w:r w:rsidRPr="00825C97">
              <w:rPr>
                <w:rFonts w:ascii="宋体" w:hAnsi="宋体" w:hint="eastAsia"/>
                <w:bCs/>
                <w:szCs w:val="21"/>
              </w:rPr>
              <w:t>__</w:t>
            </w:r>
            <w:r w:rsidRPr="00825C97">
              <w:rPr>
                <w:rFonts w:ascii="宋体" w:hAnsi="宋体" w:hint="eastAsia"/>
                <w:bCs/>
                <w:szCs w:val="21"/>
              </w:rPr>
              <w:t>月</w:t>
            </w:r>
            <w:r w:rsidRPr="00825C97">
              <w:rPr>
                <w:rFonts w:ascii="宋体" w:hAnsi="宋体" w:hint="eastAsia"/>
                <w:bCs/>
                <w:szCs w:val="21"/>
              </w:rPr>
              <w:t>__</w:t>
            </w:r>
            <w:r w:rsidRPr="00825C97">
              <w:rPr>
                <w:rFonts w:ascii="宋体" w:hAnsi="宋体" w:hint="eastAsia"/>
                <w:bCs/>
                <w:szCs w:val="21"/>
              </w:rPr>
              <w:t>日</w:t>
            </w:r>
          </w:p>
          <w:p w:rsidR="00B72B97" w:rsidRPr="00825C97" w:rsidRDefault="002F0788">
            <w:pPr>
              <w:spacing w:line="276" w:lineRule="auto"/>
              <w:jc w:val="center"/>
              <w:rPr>
                <w:rFonts w:ascii="宋体" w:hAnsi="宋体"/>
                <w:bCs/>
                <w:szCs w:val="21"/>
              </w:rPr>
            </w:pPr>
            <w:r w:rsidRPr="00825C97">
              <w:rPr>
                <w:rFonts w:ascii="宋体" w:hAnsi="宋体"/>
                <w:bCs/>
                <w:szCs w:val="21"/>
              </w:rPr>
              <w:t>（第</w:t>
            </w:r>
            <w:r w:rsidRPr="00825C97">
              <w:rPr>
                <w:rFonts w:ascii="宋体" w:hAnsi="宋体" w:hint="eastAsia"/>
                <w:bCs/>
                <w:szCs w:val="21"/>
              </w:rPr>
              <w:t>1</w:t>
            </w:r>
            <w:r w:rsidRPr="00825C97">
              <w:rPr>
                <w:rFonts w:ascii="宋体" w:hAnsi="宋体"/>
                <w:bCs/>
                <w:szCs w:val="21"/>
              </w:rPr>
              <w:t>5</w:t>
            </w:r>
            <w:r w:rsidRPr="00825C97">
              <w:rPr>
                <w:rFonts w:ascii="宋体" w:hAnsi="宋体" w:hint="eastAsia"/>
                <w:bCs/>
                <w:szCs w:val="21"/>
              </w:rPr>
              <w:t>~</w:t>
            </w:r>
            <w:r w:rsidRPr="00825C97">
              <w:rPr>
                <w:rFonts w:ascii="宋体" w:hAnsi="宋体" w:hint="eastAsia"/>
                <w:bCs/>
                <w:szCs w:val="21"/>
              </w:rPr>
              <w:t>21</w:t>
            </w:r>
            <w:r w:rsidRPr="00825C97">
              <w:rPr>
                <w:rFonts w:ascii="宋体" w:hAnsi="宋体" w:hint="eastAsia"/>
                <w:bCs/>
                <w:szCs w:val="21"/>
              </w:rPr>
              <w:t>天</w:t>
            </w:r>
            <w:r w:rsidRPr="00825C97">
              <w:rPr>
                <w:rFonts w:ascii="宋体" w:hAnsi="宋体" w:hint="eastAsia"/>
                <w:bCs/>
                <w:szCs w:val="21"/>
              </w:rPr>
              <w:t>，</w:t>
            </w:r>
            <w:r w:rsidRPr="00825C97">
              <w:rPr>
                <w:rFonts w:ascii="宋体" w:hAnsi="宋体" w:hint="eastAsia"/>
                <w:bCs/>
                <w:szCs w:val="21"/>
              </w:rPr>
              <w:t>出院日</w:t>
            </w:r>
            <w:r w:rsidRPr="00825C97">
              <w:rPr>
                <w:rFonts w:ascii="宋体" w:hAnsi="宋体"/>
                <w:bCs/>
                <w:szCs w:val="21"/>
              </w:rPr>
              <w:t>）</w:t>
            </w:r>
          </w:p>
        </w:tc>
        <w:tc>
          <w:tcPr>
            <w:tcW w:w="2978" w:type="dxa"/>
          </w:tcPr>
          <w:p w:rsidR="00B72B97" w:rsidRPr="00825C97" w:rsidRDefault="002F0788">
            <w:pPr>
              <w:spacing w:line="276" w:lineRule="auto"/>
              <w:jc w:val="center"/>
              <w:rPr>
                <w:rFonts w:ascii="宋体" w:hAnsi="宋体"/>
                <w:bCs/>
                <w:szCs w:val="21"/>
              </w:rPr>
            </w:pPr>
            <w:r w:rsidRPr="00825C97">
              <w:rPr>
                <w:rFonts w:ascii="宋体" w:hAnsi="宋体" w:hint="eastAsia"/>
                <w:bCs/>
                <w:szCs w:val="21"/>
              </w:rPr>
              <w:t>____</w:t>
            </w:r>
            <w:r w:rsidRPr="00825C97">
              <w:rPr>
                <w:rFonts w:ascii="宋体" w:hAnsi="宋体" w:hint="eastAsia"/>
                <w:bCs/>
                <w:szCs w:val="21"/>
              </w:rPr>
              <w:t>年</w:t>
            </w:r>
            <w:r w:rsidRPr="00825C97">
              <w:rPr>
                <w:rFonts w:ascii="宋体" w:hAnsi="宋体" w:hint="eastAsia"/>
                <w:bCs/>
                <w:szCs w:val="21"/>
              </w:rPr>
              <w:t>__</w:t>
            </w:r>
            <w:r w:rsidRPr="00825C97">
              <w:rPr>
                <w:rFonts w:ascii="宋体" w:hAnsi="宋体" w:hint="eastAsia"/>
                <w:bCs/>
                <w:szCs w:val="21"/>
              </w:rPr>
              <w:t>月</w:t>
            </w:r>
            <w:r w:rsidRPr="00825C97">
              <w:rPr>
                <w:rFonts w:ascii="宋体" w:hAnsi="宋体" w:hint="eastAsia"/>
                <w:bCs/>
                <w:szCs w:val="21"/>
              </w:rPr>
              <w:t>__</w:t>
            </w:r>
            <w:r w:rsidRPr="00825C97">
              <w:rPr>
                <w:rFonts w:ascii="宋体" w:hAnsi="宋体" w:hint="eastAsia"/>
                <w:bCs/>
                <w:szCs w:val="21"/>
              </w:rPr>
              <w:t>日</w:t>
            </w:r>
          </w:p>
          <w:p w:rsidR="00B72B97" w:rsidRPr="00825C97" w:rsidRDefault="002F0788">
            <w:pPr>
              <w:spacing w:line="276" w:lineRule="auto"/>
              <w:jc w:val="center"/>
              <w:rPr>
                <w:rFonts w:ascii="宋体" w:hAnsi="宋体"/>
                <w:bCs/>
                <w:szCs w:val="21"/>
              </w:rPr>
            </w:pPr>
            <w:r w:rsidRPr="00825C97">
              <w:rPr>
                <w:rFonts w:ascii="宋体" w:hAnsi="宋体" w:hint="eastAsia"/>
                <w:bCs/>
                <w:szCs w:val="21"/>
              </w:rPr>
              <w:t>（第</w:t>
            </w:r>
            <w:r w:rsidRPr="00825C97">
              <w:rPr>
                <w:rFonts w:ascii="宋体" w:hAnsi="宋体" w:hint="eastAsia"/>
                <w:bCs/>
                <w:szCs w:val="21"/>
              </w:rPr>
              <w:t xml:space="preserve">  </w:t>
            </w:r>
            <w:r w:rsidRPr="00825C97">
              <w:rPr>
                <w:rFonts w:ascii="宋体" w:hAnsi="宋体" w:hint="eastAsia"/>
                <w:bCs/>
                <w:szCs w:val="21"/>
              </w:rPr>
              <w:t>天）</w:t>
            </w:r>
          </w:p>
        </w:tc>
        <w:tc>
          <w:tcPr>
            <w:tcW w:w="2941" w:type="dxa"/>
          </w:tcPr>
          <w:p w:rsidR="00B72B97" w:rsidRPr="00825C97" w:rsidRDefault="002F0788">
            <w:pPr>
              <w:spacing w:line="276" w:lineRule="auto"/>
              <w:jc w:val="center"/>
              <w:rPr>
                <w:rFonts w:ascii="宋体" w:hAnsi="宋体"/>
                <w:bCs/>
                <w:szCs w:val="21"/>
              </w:rPr>
            </w:pPr>
            <w:r w:rsidRPr="00825C97">
              <w:rPr>
                <w:rFonts w:ascii="宋体" w:hAnsi="宋体" w:hint="eastAsia"/>
                <w:bCs/>
                <w:szCs w:val="21"/>
              </w:rPr>
              <w:t>____</w:t>
            </w:r>
            <w:r w:rsidRPr="00825C97">
              <w:rPr>
                <w:rFonts w:ascii="宋体" w:hAnsi="宋体" w:hint="eastAsia"/>
                <w:bCs/>
                <w:szCs w:val="21"/>
              </w:rPr>
              <w:t>年</w:t>
            </w:r>
            <w:r w:rsidRPr="00825C97">
              <w:rPr>
                <w:rFonts w:ascii="宋体" w:hAnsi="宋体" w:hint="eastAsia"/>
                <w:bCs/>
                <w:szCs w:val="21"/>
              </w:rPr>
              <w:t>__</w:t>
            </w:r>
            <w:r w:rsidRPr="00825C97">
              <w:rPr>
                <w:rFonts w:ascii="宋体" w:hAnsi="宋体" w:hint="eastAsia"/>
                <w:bCs/>
                <w:szCs w:val="21"/>
              </w:rPr>
              <w:t>月</w:t>
            </w:r>
            <w:r w:rsidRPr="00825C97">
              <w:rPr>
                <w:rFonts w:ascii="宋体" w:hAnsi="宋体" w:hint="eastAsia"/>
                <w:bCs/>
                <w:szCs w:val="21"/>
              </w:rPr>
              <w:t>__</w:t>
            </w:r>
            <w:r w:rsidRPr="00825C97">
              <w:rPr>
                <w:rFonts w:ascii="宋体" w:hAnsi="宋体" w:hint="eastAsia"/>
                <w:bCs/>
                <w:szCs w:val="21"/>
              </w:rPr>
              <w:t>日</w:t>
            </w:r>
          </w:p>
          <w:p w:rsidR="00B72B97" w:rsidRPr="00825C97" w:rsidRDefault="002F0788">
            <w:pPr>
              <w:spacing w:line="276" w:lineRule="auto"/>
              <w:jc w:val="center"/>
              <w:rPr>
                <w:rFonts w:ascii="宋体" w:hAnsi="宋体"/>
                <w:bCs/>
                <w:szCs w:val="21"/>
              </w:rPr>
            </w:pPr>
            <w:r w:rsidRPr="00825C97">
              <w:rPr>
                <w:rFonts w:ascii="宋体" w:hAnsi="宋体" w:hint="eastAsia"/>
                <w:bCs/>
                <w:szCs w:val="21"/>
              </w:rPr>
              <w:t>（第</w:t>
            </w:r>
            <w:r w:rsidRPr="00825C97">
              <w:rPr>
                <w:rFonts w:ascii="宋体" w:hAnsi="宋体" w:hint="eastAsia"/>
                <w:bCs/>
                <w:szCs w:val="21"/>
              </w:rPr>
              <w:t xml:space="preserve">  </w:t>
            </w:r>
            <w:r w:rsidRPr="00825C97">
              <w:rPr>
                <w:rFonts w:ascii="宋体" w:hAnsi="宋体" w:hint="eastAsia"/>
                <w:bCs/>
                <w:szCs w:val="21"/>
              </w:rPr>
              <w:t>天）</w:t>
            </w:r>
          </w:p>
        </w:tc>
      </w:tr>
      <w:tr w:rsidR="00B72B97" w:rsidRPr="00825C97">
        <w:trPr>
          <w:cantSplit/>
          <w:trHeight w:val="1134"/>
          <w:jc w:val="center"/>
        </w:trPr>
        <w:tc>
          <w:tcPr>
            <w:tcW w:w="1016" w:type="dxa"/>
            <w:textDirection w:val="tbRlV"/>
            <w:vAlign w:val="center"/>
          </w:tcPr>
          <w:p w:rsidR="00B72B97" w:rsidRPr="00825C97" w:rsidRDefault="002F0788">
            <w:pPr>
              <w:spacing w:line="276" w:lineRule="auto"/>
              <w:ind w:left="113" w:right="113"/>
              <w:jc w:val="center"/>
              <w:rPr>
                <w:rFonts w:ascii="宋体" w:hAnsi="宋体"/>
                <w:bCs/>
                <w:szCs w:val="21"/>
              </w:rPr>
            </w:pPr>
            <w:r w:rsidRPr="00825C97">
              <w:rPr>
                <w:rFonts w:ascii="宋体" w:hAnsi="宋体" w:hint="eastAsia"/>
                <w:bCs/>
                <w:szCs w:val="21"/>
              </w:rPr>
              <w:t>主要诊疗工作</w:t>
            </w:r>
          </w:p>
        </w:tc>
        <w:tc>
          <w:tcPr>
            <w:tcW w:w="2836" w:type="dxa"/>
          </w:tcPr>
          <w:p w:rsidR="00B72B97" w:rsidRPr="00825C97" w:rsidRDefault="002F0788">
            <w:pPr>
              <w:numPr>
                <w:ilvl w:val="0"/>
                <w:numId w:val="1"/>
              </w:numPr>
              <w:tabs>
                <w:tab w:val="clear" w:pos="360"/>
                <w:tab w:val="left" w:pos="151"/>
                <w:tab w:val="left" w:pos="502"/>
              </w:tabs>
              <w:spacing w:before="240" w:line="276" w:lineRule="auto"/>
              <w:ind w:left="-68" w:firstLine="0"/>
              <w:jc w:val="left"/>
              <w:rPr>
                <w:rFonts w:ascii="宋体" w:hAnsi="宋体"/>
                <w:bCs/>
                <w:szCs w:val="21"/>
              </w:rPr>
            </w:pPr>
            <w:r w:rsidRPr="00825C97">
              <w:rPr>
                <w:rFonts w:ascii="宋体" w:hAnsi="宋体" w:hint="eastAsia"/>
                <w:bCs/>
                <w:szCs w:val="21"/>
              </w:rPr>
              <w:t>采集中医四诊信息</w:t>
            </w:r>
          </w:p>
          <w:p w:rsidR="00B72B97" w:rsidRPr="00825C97" w:rsidRDefault="002F0788">
            <w:pPr>
              <w:numPr>
                <w:ilvl w:val="0"/>
                <w:numId w:val="1"/>
              </w:numPr>
              <w:tabs>
                <w:tab w:val="clear" w:pos="360"/>
                <w:tab w:val="left" w:pos="151"/>
                <w:tab w:val="left" w:pos="502"/>
              </w:tabs>
              <w:spacing w:line="276" w:lineRule="auto"/>
              <w:ind w:left="-68" w:firstLine="0"/>
              <w:jc w:val="left"/>
              <w:rPr>
                <w:rFonts w:ascii="宋体" w:hAnsi="宋体"/>
                <w:bCs/>
                <w:szCs w:val="21"/>
              </w:rPr>
            </w:pPr>
            <w:r w:rsidRPr="00825C97">
              <w:rPr>
                <w:rFonts w:ascii="宋体" w:hAnsi="宋体" w:hint="eastAsia"/>
                <w:bCs/>
                <w:szCs w:val="21"/>
              </w:rPr>
              <w:t>评估证候变化</w:t>
            </w:r>
          </w:p>
          <w:p w:rsidR="00B72B97" w:rsidRPr="00825C97" w:rsidRDefault="002F0788">
            <w:pPr>
              <w:numPr>
                <w:ilvl w:val="0"/>
                <w:numId w:val="1"/>
              </w:numPr>
              <w:tabs>
                <w:tab w:val="clear" w:pos="360"/>
                <w:tab w:val="left" w:pos="151"/>
                <w:tab w:val="left" w:pos="502"/>
              </w:tabs>
              <w:spacing w:line="276" w:lineRule="auto"/>
              <w:ind w:left="-68" w:firstLine="0"/>
              <w:jc w:val="left"/>
              <w:rPr>
                <w:rFonts w:ascii="宋体" w:hAnsi="宋体"/>
                <w:bCs/>
                <w:szCs w:val="21"/>
              </w:rPr>
            </w:pPr>
            <w:r w:rsidRPr="00825C97">
              <w:rPr>
                <w:rFonts w:ascii="宋体" w:hAnsi="宋体" w:hint="eastAsia"/>
                <w:bCs/>
                <w:szCs w:val="21"/>
              </w:rPr>
              <w:t>评估</w:t>
            </w:r>
            <w:r w:rsidRPr="00825C97">
              <w:rPr>
                <w:rFonts w:ascii="宋体" w:hAnsi="宋体" w:hint="eastAsia"/>
                <w:bCs/>
                <w:szCs w:val="21"/>
              </w:rPr>
              <w:t>患者</w:t>
            </w:r>
            <w:r w:rsidRPr="00825C97">
              <w:rPr>
                <w:rFonts w:ascii="宋体" w:hAnsi="宋体" w:hint="eastAsia"/>
                <w:bCs/>
                <w:szCs w:val="21"/>
              </w:rPr>
              <w:t>对治疗的反应</w:t>
            </w:r>
          </w:p>
          <w:p w:rsidR="00B72B97" w:rsidRPr="00825C97" w:rsidRDefault="002F0788">
            <w:pPr>
              <w:numPr>
                <w:ilvl w:val="0"/>
                <w:numId w:val="1"/>
              </w:numPr>
              <w:tabs>
                <w:tab w:val="clear" w:pos="360"/>
                <w:tab w:val="left" w:pos="151"/>
                <w:tab w:val="left" w:pos="502"/>
              </w:tabs>
              <w:spacing w:line="276" w:lineRule="auto"/>
              <w:ind w:left="-68" w:firstLine="0"/>
              <w:jc w:val="left"/>
              <w:rPr>
                <w:rFonts w:ascii="宋体" w:hAnsi="宋体"/>
                <w:bCs/>
                <w:szCs w:val="21"/>
              </w:rPr>
            </w:pPr>
            <w:r w:rsidRPr="00825C97">
              <w:rPr>
                <w:rFonts w:ascii="宋体" w:hAnsi="宋体" w:hint="eastAsia"/>
                <w:bCs/>
                <w:szCs w:val="21"/>
              </w:rPr>
              <w:t>明确</w:t>
            </w:r>
            <w:r w:rsidRPr="00825C97">
              <w:rPr>
                <w:rFonts w:ascii="宋体" w:hAnsi="宋体" w:hint="eastAsia"/>
                <w:bCs/>
                <w:szCs w:val="21"/>
              </w:rPr>
              <w:t>治疗方案</w:t>
            </w:r>
          </w:p>
          <w:p w:rsidR="00B72B97" w:rsidRPr="00825C97" w:rsidRDefault="002F0788">
            <w:pPr>
              <w:numPr>
                <w:ilvl w:val="0"/>
                <w:numId w:val="1"/>
              </w:numPr>
              <w:tabs>
                <w:tab w:val="clear" w:pos="360"/>
                <w:tab w:val="left" w:pos="151"/>
                <w:tab w:val="left" w:pos="502"/>
              </w:tabs>
              <w:spacing w:line="276" w:lineRule="auto"/>
              <w:ind w:left="-68" w:firstLine="0"/>
              <w:jc w:val="left"/>
              <w:rPr>
                <w:rFonts w:ascii="宋体" w:hAnsi="宋体"/>
                <w:bCs/>
                <w:szCs w:val="21"/>
              </w:rPr>
            </w:pPr>
            <w:r w:rsidRPr="00825C97">
              <w:rPr>
                <w:rFonts w:ascii="宋体" w:hAnsi="宋体" w:hint="eastAsia"/>
                <w:bCs/>
                <w:szCs w:val="21"/>
              </w:rPr>
              <w:t>完成查房记录</w:t>
            </w:r>
          </w:p>
          <w:p w:rsidR="00B72B97" w:rsidRPr="00825C97" w:rsidRDefault="002F0788">
            <w:pPr>
              <w:numPr>
                <w:ilvl w:val="0"/>
                <w:numId w:val="1"/>
              </w:numPr>
              <w:tabs>
                <w:tab w:val="clear" w:pos="360"/>
                <w:tab w:val="left" w:pos="151"/>
                <w:tab w:val="left" w:pos="502"/>
              </w:tabs>
              <w:spacing w:line="276" w:lineRule="auto"/>
              <w:ind w:left="-68" w:firstLine="0"/>
              <w:jc w:val="left"/>
              <w:rPr>
                <w:rFonts w:ascii="宋体" w:hAnsi="宋体"/>
                <w:bCs/>
                <w:szCs w:val="21"/>
              </w:rPr>
            </w:pPr>
            <w:r w:rsidRPr="00825C97">
              <w:rPr>
                <w:rFonts w:ascii="宋体" w:hAnsi="宋体" w:hint="eastAsia"/>
                <w:bCs/>
                <w:szCs w:val="21"/>
              </w:rPr>
              <w:t>向</w:t>
            </w:r>
            <w:r w:rsidRPr="00825C97">
              <w:rPr>
                <w:rFonts w:ascii="宋体" w:hAnsi="宋体" w:hint="eastAsia"/>
                <w:bCs/>
                <w:szCs w:val="21"/>
              </w:rPr>
              <w:t>患者及家属</w:t>
            </w:r>
            <w:r w:rsidRPr="00825C97">
              <w:rPr>
                <w:rFonts w:ascii="宋体" w:hAnsi="宋体" w:hint="eastAsia"/>
                <w:bCs/>
                <w:szCs w:val="21"/>
              </w:rPr>
              <w:t>告知</w:t>
            </w:r>
            <w:r w:rsidRPr="00825C97">
              <w:rPr>
                <w:rFonts w:ascii="宋体" w:hAnsi="宋体" w:hint="eastAsia"/>
                <w:bCs/>
                <w:szCs w:val="21"/>
              </w:rPr>
              <w:t>出院</w:t>
            </w:r>
            <w:r w:rsidRPr="00825C97">
              <w:rPr>
                <w:rFonts w:ascii="宋体" w:hAnsi="宋体" w:hint="eastAsia"/>
                <w:bCs/>
                <w:szCs w:val="21"/>
              </w:rPr>
              <w:t>后</w:t>
            </w:r>
            <w:r w:rsidRPr="00825C97">
              <w:rPr>
                <w:rFonts w:ascii="宋体" w:hAnsi="宋体" w:hint="eastAsia"/>
                <w:bCs/>
                <w:szCs w:val="21"/>
              </w:rPr>
              <w:t>注意事项</w:t>
            </w:r>
            <w:r w:rsidRPr="00825C97">
              <w:rPr>
                <w:rFonts w:ascii="宋体" w:hAnsi="宋体" w:hint="eastAsia"/>
                <w:bCs/>
                <w:szCs w:val="21"/>
              </w:rPr>
              <w:t>及</w:t>
            </w:r>
            <w:r w:rsidRPr="00825C97">
              <w:rPr>
                <w:rFonts w:ascii="宋体" w:hAnsi="宋体" w:hint="eastAsia"/>
                <w:bCs/>
                <w:szCs w:val="21"/>
              </w:rPr>
              <w:t>复诊</w:t>
            </w:r>
            <w:r w:rsidRPr="00825C97">
              <w:rPr>
                <w:rFonts w:ascii="宋体" w:hAnsi="宋体" w:hint="eastAsia"/>
                <w:bCs/>
                <w:szCs w:val="21"/>
              </w:rPr>
              <w:t>时间</w:t>
            </w:r>
          </w:p>
          <w:p w:rsidR="00B72B97" w:rsidRPr="00825C97" w:rsidRDefault="00B72B97">
            <w:pPr>
              <w:spacing w:after="240" w:line="276" w:lineRule="auto"/>
              <w:ind w:left="-68"/>
              <w:jc w:val="left"/>
              <w:rPr>
                <w:rFonts w:ascii="宋体" w:hAnsi="宋体"/>
                <w:bCs/>
                <w:szCs w:val="21"/>
              </w:rPr>
            </w:pPr>
          </w:p>
        </w:tc>
        <w:tc>
          <w:tcPr>
            <w:tcW w:w="2978" w:type="dxa"/>
          </w:tcPr>
          <w:p w:rsidR="00B72B97" w:rsidRPr="00825C97" w:rsidRDefault="002F0788">
            <w:pPr>
              <w:numPr>
                <w:ilvl w:val="0"/>
                <w:numId w:val="1"/>
              </w:numPr>
              <w:tabs>
                <w:tab w:val="clear" w:pos="360"/>
                <w:tab w:val="left" w:pos="151"/>
                <w:tab w:val="left" w:pos="502"/>
              </w:tabs>
              <w:spacing w:before="240" w:line="276" w:lineRule="auto"/>
              <w:ind w:left="-68" w:firstLine="0"/>
              <w:jc w:val="left"/>
              <w:rPr>
                <w:rFonts w:ascii="宋体" w:hAnsi="宋体"/>
                <w:bCs/>
                <w:szCs w:val="21"/>
              </w:rPr>
            </w:pPr>
            <w:r w:rsidRPr="00825C97">
              <w:rPr>
                <w:rFonts w:ascii="宋体" w:hAnsi="宋体" w:hint="eastAsia"/>
                <w:bCs/>
                <w:szCs w:val="21"/>
              </w:rPr>
              <w:t>采集中医四诊信息</w:t>
            </w:r>
          </w:p>
          <w:p w:rsidR="00B72B97" w:rsidRPr="00825C97" w:rsidRDefault="002F0788">
            <w:pPr>
              <w:numPr>
                <w:ilvl w:val="0"/>
                <w:numId w:val="1"/>
              </w:numPr>
              <w:tabs>
                <w:tab w:val="clear" w:pos="360"/>
                <w:tab w:val="left" w:pos="151"/>
                <w:tab w:val="left" w:pos="502"/>
              </w:tabs>
              <w:spacing w:line="276" w:lineRule="auto"/>
              <w:ind w:left="-68" w:firstLine="0"/>
              <w:jc w:val="left"/>
              <w:rPr>
                <w:rFonts w:ascii="宋体" w:hAnsi="宋体"/>
                <w:bCs/>
                <w:szCs w:val="21"/>
              </w:rPr>
            </w:pPr>
            <w:r w:rsidRPr="00825C97">
              <w:rPr>
                <w:rFonts w:ascii="宋体" w:hAnsi="宋体" w:hint="eastAsia"/>
                <w:bCs/>
                <w:szCs w:val="21"/>
              </w:rPr>
              <w:t>评估证候变化</w:t>
            </w:r>
          </w:p>
          <w:p w:rsidR="00B72B97" w:rsidRPr="00825C97" w:rsidRDefault="002F0788">
            <w:pPr>
              <w:numPr>
                <w:ilvl w:val="0"/>
                <w:numId w:val="1"/>
              </w:numPr>
              <w:tabs>
                <w:tab w:val="clear" w:pos="360"/>
                <w:tab w:val="left" w:pos="151"/>
                <w:tab w:val="left" w:pos="502"/>
              </w:tabs>
              <w:spacing w:line="276" w:lineRule="auto"/>
              <w:ind w:left="-68" w:firstLine="0"/>
              <w:jc w:val="left"/>
              <w:rPr>
                <w:rFonts w:ascii="宋体" w:hAnsi="宋体"/>
                <w:bCs/>
                <w:szCs w:val="21"/>
              </w:rPr>
            </w:pPr>
            <w:r w:rsidRPr="00825C97">
              <w:rPr>
                <w:rFonts w:ascii="宋体" w:hAnsi="宋体" w:hint="eastAsia"/>
                <w:bCs/>
                <w:szCs w:val="21"/>
              </w:rPr>
              <w:t>评估病情变化</w:t>
            </w:r>
          </w:p>
          <w:p w:rsidR="00B72B97" w:rsidRPr="00825C97" w:rsidRDefault="002F0788">
            <w:pPr>
              <w:numPr>
                <w:ilvl w:val="0"/>
                <w:numId w:val="1"/>
              </w:numPr>
              <w:tabs>
                <w:tab w:val="clear" w:pos="360"/>
                <w:tab w:val="left" w:pos="151"/>
                <w:tab w:val="left" w:pos="502"/>
              </w:tabs>
              <w:spacing w:line="276" w:lineRule="auto"/>
              <w:ind w:left="-68" w:firstLine="0"/>
              <w:jc w:val="left"/>
              <w:rPr>
                <w:rFonts w:ascii="宋体" w:hAnsi="宋体"/>
                <w:bCs/>
                <w:szCs w:val="21"/>
              </w:rPr>
            </w:pPr>
            <w:r w:rsidRPr="00825C97">
              <w:rPr>
                <w:rFonts w:ascii="宋体" w:hAnsi="宋体" w:hint="eastAsia"/>
                <w:bCs/>
                <w:szCs w:val="21"/>
              </w:rPr>
              <w:t>根据病情进行相关检查</w:t>
            </w:r>
          </w:p>
          <w:p w:rsidR="00B72B97" w:rsidRPr="00825C97" w:rsidRDefault="002F0788">
            <w:pPr>
              <w:numPr>
                <w:ilvl w:val="0"/>
                <w:numId w:val="1"/>
              </w:numPr>
              <w:tabs>
                <w:tab w:val="clear" w:pos="360"/>
                <w:tab w:val="left" w:pos="151"/>
                <w:tab w:val="left" w:pos="502"/>
              </w:tabs>
              <w:spacing w:line="276" w:lineRule="auto"/>
              <w:ind w:left="-68" w:firstLine="0"/>
              <w:jc w:val="left"/>
              <w:rPr>
                <w:rFonts w:ascii="宋体" w:hAnsi="宋体"/>
                <w:bCs/>
                <w:szCs w:val="21"/>
              </w:rPr>
            </w:pPr>
            <w:r w:rsidRPr="00825C97">
              <w:rPr>
                <w:rFonts w:ascii="宋体" w:hAnsi="宋体" w:hint="eastAsia"/>
                <w:bCs/>
                <w:szCs w:val="21"/>
              </w:rPr>
              <w:t>根据病情变化调整治疗方案</w:t>
            </w:r>
          </w:p>
          <w:p w:rsidR="00B72B97" w:rsidRPr="00825C97" w:rsidRDefault="002F0788">
            <w:pPr>
              <w:numPr>
                <w:ilvl w:val="0"/>
                <w:numId w:val="1"/>
              </w:numPr>
              <w:tabs>
                <w:tab w:val="clear" w:pos="360"/>
                <w:tab w:val="left" w:pos="151"/>
                <w:tab w:val="left" w:pos="502"/>
              </w:tabs>
              <w:spacing w:line="276" w:lineRule="auto"/>
              <w:ind w:left="-68" w:firstLine="0"/>
              <w:jc w:val="left"/>
              <w:rPr>
                <w:rFonts w:ascii="宋体" w:hAnsi="宋体"/>
                <w:bCs/>
                <w:szCs w:val="21"/>
              </w:rPr>
            </w:pPr>
            <w:r w:rsidRPr="00825C97">
              <w:rPr>
                <w:rFonts w:ascii="宋体" w:hAnsi="宋体" w:hint="eastAsia"/>
                <w:bCs/>
                <w:szCs w:val="21"/>
              </w:rPr>
              <w:t>完成查房记录</w:t>
            </w:r>
          </w:p>
          <w:p w:rsidR="00B72B97" w:rsidRPr="00825C97" w:rsidRDefault="002F0788">
            <w:pPr>
              <w:numPr>
                <w:ilvl w:val="0"/>
                <w:numId w:val="1"/>
              </w:numPr>
              <w:tabs>
                <w:tab w:val="clear" w:pos="360"/>
                <w:tab w:val="left" w:pos="151"/>
                <w:tab w:val="left" w:pos="502"/>
              </w:tabs>
              <w:spacing w:line="276" w:lineRule="auto"/>
              <w:ind w:left="-68" w:firstLine="0"/>
              <w:jc w:val="left"/>
              <w:rPr>
                <w:rFonts w:ascii="宋体" w:hAnsi="宋体"/>
                <w:bCs/>
                <w:szCs w:val="21"/>
              </w:rPr>
            </w:pPr>
            <w:r w:rsidRPr="00825C97">
              <w:rPr>
                <w:rFonts w:ascii="宋体" w:hAnsi="宋体" w:hint="eastAsia"/>
                <w:bCs/>
                <w:szCs w:val="21"/>
              </w:rPr>
              <w:t>与患者及家属沟通交代病情及注意事项</w:t>
            </w:r>
          </w:p>
          <w:p w:rsidR="00B72B97" w:rsidRPr="00825C97" w:rsidRDefault="00B72B97">
            <w:pPr>
              <w:spacing w:line="276" w:lineRule="auto"/>
              <w:jc w:val="left"/>
              <w:rPr>
                <w:rFonts w:ascii="宋体" w:hAnsi="宋体"/>
                <w:bCs/>
                <w:szCs w:val="21"/>
              </w:rPr>
            </w:pPr>
          </w:p>
        </w:tc>
        <w:tc>
          <w:tcPr>
            <w:tcW w:w="2941" w:type="dxa"/>
          </w:tcPr>
          <w:p w:rsidR="00B72B97" w:rsidRPr="00825C97" w:rsidRDefault="002F0788">
            <w:pPr>
              <w:numPr>
                <w:ilvl w:val="0"/>
                <w:numId w:val="1"/>
              </w:numPr>
              <w:tabs>
                <w:tab w:val="clear" w:pos="360"/>
                <w:tab w:val="left" w:pos="151"/>
                <w:tab w:val="left" w:pos="502"/>
              </w:tabs>
              <w:spacing w:before="240" w:line="276" w:lineRule="auto"/>
              <w:ind w:left="-68" w:firstLine="0"/>
              <w:jc w:val="left"/>
              <w:rPr>
                <w:rFonts w:ascii="宋体" w:hAnsi="宋体"/>
                <w:bCs/>
                <w:szCs w:val="21"/>
              </w:rPr>
            </w:pPr>
            <w:r w:rsidRPr="00825C97">
              <w:rPr>
                <w:rFonts w:ascii="宋体" w:hAnsi="宋体" w:hint="eastAsia"/>
                <w:bCs/>
                <w:szCs w:val="21"/>
              </w:rPr>
              <w:t>采集中医四诊信息</w:t>
            </w:r>
          </w:p>
          <w:p w:rsidR="00B72B97" w:rsidRPr="00825C97" w:rsidRDefault="002F0788">
            <w:pPr>
              <w:numPr>
                <w:ilvl w:val="0"/>
                <w:numId w:val="1"/>
              </w:numPr>
              <w:tabs>
                <w:tab w:val="clear" w:pos="360"/>
                <w:tab w:val="left" w:pos="151"/>
                <w:tab w:val="left" w:pos="502"/>
              </w:tabs>
              <w:spacing w:line="276" w:lineRule="auto"/>
              <w:ind w:left="-68" w:firstLine="0"/>
              <w:jc w:val="left"/>
              <w:rPr>
                <w:rFonts w:ascii="宋体" w:hAnsi="宋体"/>
                <w:bCs/>
                <w:szCs w:val="21"/>
              </w:rPr>
            </w:pPr>
            <w:r w:rsidRPr="00825C97">
              <w:rPr>
                <w:rFonts w:ascii="宋体" w:hAnsi="宋体" w:hint="eastAsia"/>
                <w:bCs/>
                <w:szCs w:val="21"/>
              </w:rPr>
              <w:t>评估证候变化</w:t>
            </w:r>
          </w:p>
          <w:p w:rsidR="00B72B97" w:rsidRPr="00825C97" w:rsidRDefault="002F0788">
            <w:pPr>
              <w:numPr>
                <w:ilvl w:val="0"/>
                <w:numId w:val="1"/>
              </w:numPr>
              <w:tabs>
                <w:tab w:val="clear" w:pos="360"/>
                <w:tab w:val="left" w:pos="151"/>
                <w:tab w:val="left" w:pos="502"/>
              </w:tabs>
              <w:spacing w:line="276" w:lineRule="auto"/>
              <w:ind w:left="-68" w:firstLine="0"/>
              <w:jc w:val="left"/>
              <w:rPr>
                <w:rFonts w:ascii="宋体" w:hAnsi="宋体"/>
                <w:bCs/>
                <w:szCs w:val="21"/>
              </w:rPr>
            </w:pPr>
            <w:r w:rsidRPr="00825C97">
              <w:rPr>
                <w:rFonts w:ascii="宋体" w:hAnsi="宋体" w:hint="eastAsia"/>
                <w:bCs/>
                <w:szCs w:val="21"/>
              </w:rPr>
              <w:t>评估病情变化</w:t>
            </w:r>
          </w:p>
          <w:p w:rsidR="00B72B97" w:rsidRPr="00825C97" w:rsidRDefault="002F0788">
            <w:pPr>
              <w:numPr>
                <w:ilvl w:val="0"/>
                <w:numId w:val="1"/>
              </w:numPr>
              <w:tabs>
                <w:tab w:val="clear" w:pos="360"/>
                <w:tab w:val="left" w:pos="151"/>
                <w:tab w:val="left" w:pos="502"/>
              </w:tabs>
              <w:spacing w:line="276" w:lineRule="auto"/>
              <w:ind w:left="-68" w:firstLine="0"/>
              <w:jc w:val="left"/>
              <w:rPr>
                <w:rFonts w:ascii="宋体" w:hAnsi="宋体"/>
                <w:bCs/>
                <w:szCs w:val="21"/>
              </w:rPr>
            </w:pPr>
            <w:r w:rsidRPr="00825C97">
              <w:rPr>
                <w:rFonts w:ascii="宋体" w:hAnsi="宋体" w:hint="eastAsia"/>
                <w:bCs/>
                <w:szCs w:val="21"/>
              </w:rPr>
              <w:t>根据病情进行相关检查</w:t>
            </w:r>
          </w:p>
          <w:p w:rsidR="00B72B97" w:rsidRPr="00825C97" w:rsidRDefault="002F0788">
            <w:pPr>
              <w:numPr>
                <w:ilvl w:val="0"/>
                <w:numId w:val="1"/>
              </w:numPr>
              <w:tabs>
                <w:tab w:val="clear" w:pos="360"/>
                <w:tab w:val="left" w:pos="151"/>
                <w:tab w:val="left" w:pos="502"/>
              </w:tabs>
              <w:spacing w:line="276" w:lineRule="auto"/>
              <w:ind w:left="-68" w:firstLine="0"/>
              <w:jc w:val="left"/>
              <w:rPr>
                <w:rFonts w:ascii="宋体" w:hAnsi="宋体"/>
                <w:bCs/>
                <w:szCs w:val="21"/>
              </w:rPr>
            </w:pPr>
            <w:r w:rsidRPr="00825C97">
              <w:rPr>
                <w:rFonts w:ascii="宋体" w:hAnsi="宋体" w:hint="eastAsia"/>
                <w:bCs/>
                <w:szCs w:val="21"/>
              </w:rPr>
              <w:t>根据病情变化确定治疗方案</w:t>
            </w:r>
          </w:p>
          <w:p w:rsidR="00B72B97" w:rsidRPr="00825C97" w:rsidRDefault="002F0788">
            <w:pPr>
              <w:numPr>
                <w:ilvl w:val="0"/>
                <w:numId w:val="1"/>
              </w:numPr>
              <w:tabs>
                <w:tab w:val="clear" w:pos="360"/>
                <w:tab w:val="left" w:pos="151"/>
                <w:tab w:val="left" w:pos="502"/>
              </w:tabs>
              <w:spacing w:line="276" w:lineRule="auto"/>
              <w:ind w:left="-68" w:firstLine="0"/>
              <w:jc w:val="left"/>
              <w:rPr>
                <w:rFonts w:ascii="宋体" w:hAnsi="宋体"/>
                <w:bCs/>
                <w:szCs w:val="21"/>
              </w:rPr>
            </w:pPr>
            <w:r w:rsidRPr="00825C97">
              <w:rPr>
                <w:rFonts w:ascii="宋体" w:hAnsi="宋体" w:hint="eastAsia"/>
                <w:bCs/>
                <w:szCs w:val="21"/>
              </w:rPr>
              <w:t>完成查房记录</w:t>
            </w:r>
          </w:p>
          <w:p w:rsidR="00B72B97" w:rsidRPr="00825C97" w:rsidRDefault="002F0788">
            <w:pPr>
              <w:numPr>
                <w:ilvl w:val="0"/>
                <w:numId w:val="1"/>
              </w:numPr>
              <w:tabs>
                <w:tab w:val="clear" w:pos="360"/>
                <w:tab w:val="left" w:pos="151"/>
                <w:tab w:val="left" w:pos="502"/>
              </w:tabs>
              <w:spacing w:line="276" w:lineRule="auto"/>
              <w:ind w:left="-68" w:firstLine="0"/>
              <w:jc w:val="left"/>
              <w:rPr>
                <w:rFonts w:ascii="宋体" w:hAnsi="宋体"/>
                <w:bCs/>
                <w:szCs w:val="21"/>
              </w:rPr>
            </w:pPr>
            <w:r w:rsidRPr="00825C97">
              <w:rPr>
                <w:rFonts w:ascii="宋体" w:hAnsi="宋体" w:hint="eastAsia"/>
                <w:bCs/>
                <w:szCs w:val="21"/>
              </w:rPr>
              <w:t>与患者及家属沟通交代病情及注意事项</w:t>
            </w:r>
          </w:p>
          <w:p w:rsidR="00B72B97" w:rsidRPr="00825C97" w:rsidRDefault="00B72B97">
            <w:pPr>
              <w:spacing w:line="276" w:lineRule="auto"/>
              <w:jc w:val="left"/>
              <w:rPr>
                <w:rFonts w:ascii="宋体" w:hAnsi="宋体"/>
                <w:bCs/>
                <w:szCs w:val="21"/>
              </w:rPr>
            </w:pPr>
          </w:p>
        </w:tc>
      </w:tr>
      <w:tr w:rsidR="00B72B97" w:rsidRPr="00825C97">
        <w:trPr>
          <w:trHeight w:val="924"/>
          <w:jc w:val="center"/>
        </w:trPr>
        <w:tc>
          <w:tcPr>
            <w:tcW w:w="1016" w:type="dxa"/>
          </w:tcPr>
          <w:p w:rsidR="00B72B97" w:rsidRPr="00825C97" w:rsidRDefault="002F0788">
            <w:pPr>
              <w:tabs>
                <w:tab w:val="left" w:pos="502"/>
              </w:tabs>
              <w:spacing w:before="240" w:after="240" w:line="276" w:lineRule="auto"/>
              <w:ind w:left="-68"/>
              <w:jc w:val="center"/>
              <w:rPr>
                <w:rFonts w:ascii="宋体" w:hAnsi="宋体"/>
                <w:bCs/>
                <w:szCs w:val="21"/>
              </w:rPr>
            </w:pPr>
            <w:r w:rsidRPr="00825C97">
              <w:rPr>
                <w:rFonts w:ascii="宋体" w:hAnsi="宋体" w:hint="eastAsia"/>
                <w:bCs/>
                <w:szCs w:val="21"/>
              </w:rPr>
              <w:t>病情变异记录</w:t>
            </w:r>
          </w:p>
        </w:tc>
        <w:tc>
          <w:tcPr>
            <w:tcW w:w="2836" w:type="dxa"/>
          </w:tcPr>
          <w:p w:rsidR="00B72B97" w:rsidRPr="00825C97" w:rsidRDefault="002F0788">
            <w:pPr>
              <w:spacing w:line="276" w:lineRule="auto"/>
              <w:rPr>
                <w:rFonts w:ascii="宋体" w:hAnsi="宋体"/>
                <w:bCs/>
                <w:szCs w:val="21"/>
              </w:rPr>
            </w:pPr>
            <w:r w:rsidRPr="00825C97">
              <w:rPr>
                <w:rFonts w:ascii="宋体" w:hAnsi="宋体" w:hint="eastAsia"/>
                <w:bCs/>
                <w:szCs w:val="21"/>
              </w:rPr>
              <w:t>□无</w:t>
            </w:r>
            <w:r w:rsidRPr="00825C97">
              <w:rPr>
                <w:rFonts w:ascii="宋体" w:hAnsi="宋体" w:hint="eastAsia"/>
                <w:bCs/>
                <w:szCs w:val="21"/>
              </w:rPr>
              <w:t xml:space="preserve">    </w:t>
            </w:r>
          </w:p>
          <w:p w:rsidR="00B72B97" w:rsidRPr="00825C97" w:rsidRDefault="002F0788">
            <w:pPr>
              <w:spacing w:line="276" w:lineRule="auto"/>
              <w:rPr>
                <w:rFonts w:ascii="宋体" w:hAnsi="宋体"/>
                <w:bCs/>
                <w:szCs w:val="21"/>
              </w:rPr>
            </w:pPr>
            <w:r w:rsidRPr="00825C97">
              <w:rPr>
                <w:rFonts w:ascii="宋体" w:hAnsi="宋体" w:hint="eastAsia"/>
                <w:bCs/>
                <w:szCs w:val="21"/>
              </w:rPr>
              <w:t>□有，原因</w:t>
            </w:r>
          </w:p>
          <w:p w:rsidR="00B72B97" w:rsidRPr="00825C97" w:rsidRDefault="002F0788">
            <w:pPr>
              <w:spacing w:line="276" w:lineRule="auto"/>
              <w:rPr>
                <w:rFonts w:ascii="宋体" w:hAnsi="宋体"/>
                <w:bCs/>
                <w:szCs w:val="21"/>
                <w:u w:val="single"/>
              </w:rPr>
            </w:pPr>
            <w:r w:rsidRPr="00825C97">
              <w:rPr>
                <w:rFonts w:ascii="宋体" w:hAnsi="宋体" w:hint="eastAsia"/>
                <w:bCs/>
                <w:szCs w:val="21"/>
              </w:rPr>
              <w:t>1.</w:t>
            </w:r>
          </w:p>
          <w:p w:rsidR="00B72B97" w:rsidRPr="00825C97" w:rsidRDefault="002F0788">
            <w:pPr>
              <w:spacing w:line="276" w:lineRule="auto"/>
              <w:rPr>
                <w:rFonts w:ascii="宋体" w:hAnsi="宋体"/>
                <w:bCs/>
                <w:szCs w:val="21"/>
              </w:rPr>
            </w:pPr>
            <w:r w:rsidRPr="00825C97">
              <w:rPr>
                <w:rFonts w:ascii="宋体" w:hAnsi="宋体" w:hint="eastAsia"/>
                <w:bCs/>
                <w:szCs w:val="21"/>
              </w:rPr>
              <w:t>2.</w:t>
            </w:r>
          </w:p>
        </w:tc>
        <w:tc>
          <w:tcPr>
            <w:tcW w:w="2978" w:type="dxa"/>
          </w:tcPr>
          <w:p w:rsidR="00B72B97" w:rsidRPr="00825C97" w:rsidRDefault="002F0788">
            <w:pPr>
              <w:spacing w:line="276" w:lineRule="auto"/>
              <w:rPr>
                <w:rFonts w:ascii="宋体" w:hAnsi="宋体"/>
                <w:bCs/>
                <w:szCs w:val="21"/>
              </w:rPr>
            </w:pPr>
            <w:r w:rsidRPr="00825C97">
              <w:rPr>
                <w:rFonts w:ascii="宋体" w:hAnsi="宋体" w:hint="eastAsia"/>
                <w:bCs/>
                <w:szCs w:val="21"/>
              </w:rPr>
              <w:t>□无</w:t>
            </w:r>
            <w:r w:rsidRPr="00825C97">
              <w:rPr>
                <w:rFonts w:ascii="宋体" w:hAnsi="宋体" w:hint="eastAsia"/>
                <w:bCs/>
                <w:szCs w:val="21"/>
              </w:rPr>
              <w:t xml:space="preserve">    </w:t>
            </w:r>
          </w:p>
          <w:p w:rsidR="00B72B97" w:rsidRPr="00825C97" w:rsidRDefault="002F0788">
            <w:pPr>
              <w:spacing w:line="276" w:lineRule="auto"/>
              <w:rPr>
                <w:rFonts w:ascii="宋体" w:hAnsi="宋体"/>
                <w:bCs/>
                <w:szCs w:val="21"/>
              </w:rPr>
            </w:pPr>
            <w:r w:rsidRPr="00825C97">
              <w:rPr>
                <w:rFonts w:ascii="宋体" w:hAnsi="宋体" w:hint="eastAsia"/>
                <w:bCs/>
                <w:szCs w:val="21"/>
              </w:rPr>
              <w:t>□有，原因</w:t>
            </w:r>
          </w:p>
          <w:p w:rsidR="00B72B97" w:rsidRPr="00825C97" w:rsidRDefault="002F0788">
            <w:pPr>
              <w:spacing w:line="276" w:lineRule="auto"/>
              <w:rPr>
                <w:rFonts w:ascii="宋体" w:hAnsi="宋体"/>
                <w:bCs/>
                <w:szCs w:val="21"/>
                <w:u w:val="single"/>
              </w:rPr>
            </w:pPr>
            <w:r w:rsidRPr="00825C97">
              <w:rPr>
                <w:rFonts w:ascii="宋体" w:hAnsi="宋体" w:hint="eastAsia"/>
                <w:bCs/>
                <w:szCs w:val="21"/>
              </w:rPr>
              <w:t>1.</w:t>
            </w:r>
          </w:p>
          <w:p w:rsidR="00B72B97" w:rsidRPr="00825C97" w:rsidRDefault="002F0788">
            <w:pPr>
              <w:spacing w:line="276" w:lineRule="auto"/>
              <w:rPr>
                <w:rFonts w:ascii="宋体" w:hAnsi="宋体"/>
                <w:bCs/>
                <w:szCs w:val="21"/>
              </w:rPr>
            </w:pPr>
            <w:r w:rsidRPr="00825C97">
              <w:rPr>
                <w:rFonts w:ascii="宋体" w:hAnsi="宋体" w:hint="eastAsia"/>
                <w:bCs/>
                <w:szCs w:val="21"/>
              </w:rPr>
              <w:t>2.</w:t>
            </w:r>
          </w:p>
        </w:tc>
        <w:tc>
          <w:tcPr>
            <w:tcW w:w="2941" w:type="dxa"/>
          </w:tcPr>
          <w:p w:rsidR="00B72B97" w:rsidRPr="00825C97" w:rsidRDefault="002F0788">
            <w:pPr>
              <w:spacing w:line="276" w:lineRule="auto"/>
              <w:rPr>
                <w:rFonts w:ascii="宋体" w:hAnsi="宋体"/>
                <w:bCs/>
                <w:szCs w:val="21"/>
              </w:rPr>
            </w:pPr>
            <w:r w:rsidRPr="00825C97">
              <w:rPr>
                <w:rFonts w:ascii="宋体" w:hAnsi="宋体" w:hint="eastAsia"/>
                <w:bCs/>
                <w:szCs w:val="21"/>
              </w:rPr>
              <w:t>□无</w:t>
            </w:r>
            <w:r w:rsidRPr="00825C97">
              <w:rPr>
                <w:rFonts w:ascii="宋体" w:hAnsi="宋体" w:hint="eastAsia"/>
                <w:bCs/>
                <w:szCs w:val="21"/>
              </w:rPr>
              <w:t xml:space="preserve">    </w:t>
            </w:r>
          </w:p>
          <w:p w:rsidR="00B72B97" w:rsidRPr="00825C97" w:rsidRDefault="002F0788">
            <w:pPr>
              <w:spacing w:line="276" w:lineRule="auto"/>
              <w:rPr>
                <w:rFonts w:ascii="宋体" w:hAnsi="宋体"/>
                <w:bCs/>
                <w:szCs w:val="21"/>
              </w:rPr>
            </w:pPr>
            <w:r w:rsidRPr="00825C97">
              <w:rPr>
                <w:rFonts w:ascii="宋体" w:hAnsi="宋体" w:hint="eastAsia"/>
                <w:bCs/>
                <w:szCs w:val="21"/>
              </w:rPr>
              <w:t>□有，原因</w:t>
            </w:r>
          </w:p>
          <w:p w:rsidR="00B72B97" w:rsidRPr="00825C97" w:rsidRDefault="002F0788">
            <w:pPr>
              <w:spacing w:line="276" w:lineRule="auto"/>
              <w:rPr>
                <w:rFonts w:ascii="宋体" w:hAnsi="宋体"/>
                <w:bCs/>
                <w:szCs w:val="21"/>
              </w:rPr>
            </w:pPr>
            <w:r w:rsidRPr="00825C97">
              <w:rPr>
                <w:rFonts w:ascii="宋体" w:hAnsi="宋体" w:hint="eastAsia"/>
                <w:bCs/>
                <w:szCs w:val="21"/>
              </w:rPr>
              <w:t>1.</w:t>
            </w:r>
          </w:p>
          <w:p w:rsidR="00B72B97" w:rsidRPr="00825C97" w:rsidRDefault="002F0788">
            <w:pPr>
              <w:spacing w:line="276" w:lineRule="auto"/>
              <w:rPr>
                <w:rFonts w:ascii="宋体" w:hAnsi="宋体"/>
                <w:bCs/>
                <w:szCs w:val="21"/>
              </w:rPr>
            </w:pPr>
            <w:r w:rsidRPr="00825C97">
              <w:rPr>
                <w:rFonts w:ascii="宋体" w:hAnsi="宋体" w:hint="eastAsia"/>
                <w:bCs/>
                <w:szCs w:val="21"/>
              </w:rPr>
              <w:t>2.</w:t>
            </w:r>
          </w:p>
        </w:tc>
      </w:tr>
      <w:tr w:rsidR="00B72B97" w:rsidRPr="00825C97" w:rsidTr="00B72B97">
        <w:trPr>
          <w:trHeight w:hRule="exact" w:val="567"/>
          <w:jc w:val="center"/>
        </w:trPr>
        <w:tc>
          <w:tcPr>
            <w:tcW w:w="1016" w:type="dxa"/>
            <w:vAlign w:val="center"/>
          </w:tcPr>
          <w:p w:rsidR="00B72B97" w:rsidRPr="00825C97" w:rsidRDefault="002F0788" w:rsidP="00B72B97">
            <w:pPr>
              <w:tabs>
                <w:tab w:val="left" w:pos="502"/>
              </w:tabs>
              <w:spacing w:after="240" w:line="432" w:lineRule="auto"/>
              <w:ind w:left="-68"/>
              <w:jc w:val="right"/>
              <w:rPr>
                <w:rFonts w:ascii="宋体" w:hAnsi="宋体"/>
                <w:b/>
                <w:bCs/>
                <w:sz w:val="32"/>
                <w:szCs w:val="21"/>
              </w:rPr>
            </w:pPr>
            <w:r w:rsidRPr="00825C97">
              <w:rPr>
                <w:rFonts w:ascii="宋体" w:hAnsi="宋体" w:hint="eastAsia"/>
                <w:bCs/>
                <w:szCs w:val="21"/>
              </w:rPr>
              <w:t>医师签名</w:t>
            </w:r>
          </w:p>
        </w:tc>
        <w:tc>
          <w:tcPr>
            <w:tcW w:w="2836" w:type="dxa"/>
          </w:tcPr>
          <w:p w:rsidR="00B72B97" w:rsidRPr="00825C97" w:rsidRDefault="00B72B97" w:rsidP="00B72B97">
            <w:pPr>
              <w:tabs>
                <w:tab w:val="left" w:pos="502"/>
              </w:tabs>
              <w:spacing w:before="240" w:after="240" w:line="276" w:lineRule="auto"/>
              <w:ind w:left="-68"/>
              <w:jc w:val="center"/>
              <w:rPr>
                <w:rFonts w:ascii="宋体" w:hAnsi="宋体"/>
                <w:bCs/>
                <w:szCs w:val="21"/>
              </w:rPr>
            </w:pPr>
          </w:p>
        </w:tc>
        <w:tc>
          <w:tcPr>
            <w:tcW w:w="2978" w:type="dxa"/>
          </w:tcPr>
          <w:p w:rsidR="00B72B97" w:rsidRPr="00825C97" w:rsidRDefault="00B72B97" w:rsidP="00B72B97">
            <w:pPr>
              <w:tabs>
                <w:tab w:val="left" w:pos="502"/>
              </w:tabs>
              <w:spacing w:before="240" w:after="240" w:line="276" w:lineRule="auto"/>
              <w:ind w:left="-68"/>
              <w:jc w:val="center"/>
              <w:rPr>
                <w:rFonts w:ascii="宋体" w:hAnsi="宋体"/>
                <w:bCs/>
                <w:szCs w:val="21"/>
              </w:rPr>
            </w:pPr>
          </w:p>
        </w:tc>
        <w:tc>
          <w:tcPr>
            <w:tcW w:w="2941" w:type="dxa"/>
          </w:tcPr>
          <w:p w:rsidR="00B72B97" w:rsidRPr="00825C97" w:rsidRDefault="00B72B97" w:rsidP="00B72B97">
            <w:pPr>
              <w:tabs>
                <w:tab w:val="left" w:pos="502"/>
              </w:tabs>
              <w:spacing w:before="240" w:after="240" w:line="276" w:lineRule="auto"/>
              <w:ind w:left="-68"/>
              <w:jc w:val="center"/>
              <w:rPr>
                <w:rFonts w:ascii="宋体" w:hAnsi="宋体"/>
                <w:bCs/>
                <w:szCs w:val="21"/>
              </w:rPr>
            </w:pPr>
          </w:p>
        </w:tc>
      </w:tr>
    </w:tbl>
    <w:p w:rsidR="00B72B97" w:rsidRPr="00825C97" w:rsidRDefault="00B72B97" w:rsidP="00B72B97">
      <w:pPr>
        <w:tabs>
          <w:tab w:val="left" w:pos="502"/>
        </w:tabs>
        <w:spacing w:before="240" w:after="240" w:line="276" w:lineRule="auto"/>
        <w:ind w:left="-68"/>
        <w:jc w:val="center"/>
        <w:rPr>
          <w:rFonts w:ascii="宋体" w:hAnsi="宋体"/>
          <w:bCs/>
          <w:szCs w:val="21"/>
        </w:rPr>
      </w:pPr>
    </w:p>
    <w:p w:rsidR="00B72B97" w:rsidRPr="00825C97" w:rsidRDefault="00B72B97">
      <w:pPr>
        <w:jc w:val="left"/>
        <w:rPr>
          <w:rFonts w:ascii="宋体" w:hAnsi="宋体"/>
          <w:sz w:val="24"/>
        </w:rPr>
      </w:pPr>
    </w:p>
    <w:p w:rsidR="00B72B97" w:rsidRPr="00825C97" w:rsidRDefault="00B72B97">
      <w:pPr>
        <w:spacing w:line="400" w:lineRule="exact"/>
        <w:jc w:val="left"/>
        <w:rPr>
          <w:rFonts w:ascii="宋体" w:hAnsi="宋体"/>
          <w:sz w:val="24"/>
        </w:rPr>
      </w:pPr>
      <w:r w:rsidRPr="00825C97">
        <w:rPr>
          <w:rFonts w:ascii="宋体" w:hAnsi="宋体" w:hint="eastAsia"/>
          <w:sz w:val="24"/>
        </w:rPr>
        <w:t>牵头分会：中华中医药学会脑病分会</w:t>
      </w:r>
    </w:p>
    <w:p w:rsidR="00B72B97" w:rsidRPr="00825C97" w:rsidRDefault="00B72B97">
      <w:pPr>
        <w:spacing w:line="400" w:lineRule="exact"/>
        <w:jc w:val="left"/>
        <w:rPr>
          <w:rFonts w:ascii="宋体" w:hAnsi="宋体"/>
          <w:sz w:val="24"/>
        </w:rPr>
      </w:pPr>
      <w:r w:rsidRPr="00825C97">
        <w:rPr>
          <w:rFonts w:ascii="宋体" w:hAnsi="宋体" w:hint="eastAsia"/>
          <w:sz w:val="24"/>
        </w:rPr>
        <w:t>牵头人：田金洲（北京中医药大学东直门医院）</w:t>
      </w:r>
    </w:p>
    <w:p w:rsidR="00B72B97" w:rsidRPr="00825C97" w:rsidRDefault="00B72B97">
      <w:pPr>
        <w:spacing w:line="400" w:lineRule="exact"/>
        <w:jc w:val="left"/>
        <w:rPr>
          <w:rFonts w:ascii="宋体" w:hAnsi="宋体"/>
          <w:sz w:val="24"/>
        </w:rPr>
      </w:pPr>
      <w:r w:rsidRPr="00825C97">
        <w:rPr>
          <w:rFonts w:ascii="宋体" w:hAnsi="宋体" w:hint="eastAsia"/>
          <w:sz w:val="24"/>
        </w:rPr>
        <w:t>主要完成人：</w:t>
      </w:r>
    </w:p>
    <w:p w:rsidR="00B72B97" w:rsidRPr="00825C97" w:rsidRDefault="002F0788" w:rsidP="00B72B97">
      <w:pPr>
        <w:spacing w:line="400" w:lineRule="exact"/>
        <w:ind w:firstLineChars="400" w:firstLine="960"/>
        <w:jc w:val="left"/>
        <w:rPr>
          <w:rFonts w:ascii="宋体" w:hAnsi="宋体"/>
          <w:sz w:val="24"/>
        </w:rPr>
      </w:pPr>
      <w:bookmarkStart w:id="2" w:name="_GoBack"/>
      <w:bookmarkEnd w:id="2"/>
      <w:r w:rsidRPr="00825C97">
        <w:rPr>
          <w:rFonts w:ascii="宋体" w:hAnsi="宋体" w:hint="eastAsia"/>
          <w:sz w:val="24"/>
        </w:rPr>
        <w:t>田金洲（北京中医药大学东直门医院）</w:t>
      </w:r>
    </w:p>
    <w:p w:rsidR="00B72B97" w:rsidRPr="00825C97" w:rsidRDefault="00B72B97" w:rsidP="00B72B97">
      <w:pPr>
        <w:spacing w:line="400" w:lineRule="exact"/>
        <w:ind w:firstLineChars="400" w:firstLine="960"/>
        <w:jc w:val="left"/>
        <w:rPr>
          <w:rFonts w:ascii="宋体" w:hAnsi="宋体"/>
          <w:sz w:val="24"/>
        </w:rPr>
      </w:pPr>
      <w:r w:rsidRPr="00825C97">
        <w:rPr>
          <w:rFonts w:ascii="宋体" w:hAnsi="宋体" w:hint="eastAsia"/>
          <w:sz w:val="24"/>
        </w:rPr>
        <w:t>时晶（北京中医药大学东直门医院）</w:t>
      </w:r>
    </w:p>
    <w:p w:rsidR="00B72B97" w:rsidRPr="00825C97" w:rsidRDefault="00B72B97" w:rsidP="00B72B97">
      <w:pPr>
        <w:spacing w:line="400" w:lineRule="exact"/>
        <w:ind w:firstLineChars="400" w:firstLine="960"/>
        <w:jc w:val="left"/>
        <w:rPr>
          <w:rFonts w:ascii="宋体" w:hAnsi="宋体"/>
          <w:sz w:val="24"/>
        </w:rPr>
      </w:pPr>
      <w:r w:rsidRPr="00825C97">
        <w:rPr>
          <w:rFonts w:ascii="宋体" w:hAnsi="宋体" w:hint="eastAsia"/>
          <w:sz w:val="24"/>
        </w:rPr>
        <w:t>黄燕（广东省中医院）</w:t>
      </w:r>
    </w:p>
    <w:p w:rsidR="00B72B97" w:rsidRPr="00825C97" w:rsidRDefault="00B72B97" w:rsidP="00B72B97">
      <w:pPr>
        <w:spacing w:line="400" w:lineRule="exact"/>
        <w:ind w:firstLineChars="400" w:firstLine="960"/>
        <w:jc w:val="left"/>
        <w:rPr>
          <w:rFonts w:ascii="宋体" w:hAnsi="宋体"/>
          <w:sz w:val="24"/>
        </w:rPr>
      </w:pPr>
      <w:r w:rsidRPr="00825C97">
        <w:rPr>
          <w:rFonts w:ascii="宋体" w:hAnsi="宋体" w:hint="eastAsia"/>
          <w:sz w:val="24"/>
        </w:rPr>
        <w:t>赵建军（长春中医药大学附属医院）</w:t>
      </w:r>
    </w:p>
    <w:p w:rsidR="00B72B97" w:rsidRPr="00825C97" w:rsidRDefault="00B72B97" w:rsidP="00B72B97">
      <w:pPr>
        <w:spacing w:line="400" w:lineRule="exact"/>
        <w:ind w:firstLineChars="400" w:firstLine="960"/>
        <w:jc w:val="left"/>
        <w:rPr>
          <w:rFonts w:ascii="宋体" w:hAnsi="宋体"/>
          <w:sz w:val="24"/>
        </w:rPr>
      </w:pPr>
      <w:r w:rsidRPr="00825C97">
        <w:rPr>
          <w:rFonts w:ascii="宋体" w:hAnsi="宋体" w:hint="eastAsia"/>
          <w:sz w:val="24"/>
        </w:rPr>
        <w:t xml:space="preserve">林亚明（云南中医药大学第一附属医院） </w:t>
      </w:r>
    </w:p>
    <w:p w:rsidR="00B72B97" w:rsidRPr="00825C97" w:rsidRDefault="00B72B97">
      <w:pPr>
        <w:jc w:val="left"/>
        <w:rPr>
          <w:rFonts w:ascii="宋体" w:hAnsi="宋体"/>
          <w:sz w:val="24"/>
        </w:rPr>
      </w:pPr>
      <w:r w:rsidRPr="00825C97">
        <w:rPr>
          <w:rFonts w:ascii="宋体" w:hAnsi="宋体" w:hint="eastAsia"/>
          <w:sz w:val="24"/>
        </w:rPr>
        <w:t> </w:t>
      </w:r>
    </w:p>
    <w:sectPr w:rsidR="00B72B97" w:rsidRPr="00825C97" w:rsidSect="00825C97">
      <w:footerReference w:type="default" r:id="rId8"/>
      <w:pgSz w:w="11906" w:h="16838" w:code="9"/>
      <w:pgMar w:top="1440" w:right="1797" w:bottom="1440" w:left="1797"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CF4726F" w15:done="0"/>
  <w15:commentEx w15:paraId="49FF7C19" w15:done="0"/>
  <w15:commentEx w15:paraId="39F547F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788" w:rsidRDefault="002F0788" w:rsidP="00B72B97">
      <w:r>
        <w:separator/>
      </w:r>
    </w:p>
  </w:endnote>
  <w:endnote w:type="continuationSeparator" w:id="1">
    <w:p w:rsidR="002F0788" w:rsidRDefault="002F0788" w:rsidP="00B72B9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8112038"/>
    </w:sdtPr>
    <w:sdtContent>
      <w:p w:rsidR="00B72B97" w:rsidRDefault="00B72B97">
        <w:pPr>
          <w:pStyle w:val="a6"/>
          <w:jc w:val="center"/>
        </w:pPr>
        <w:r>
          <w:fldChar w:fldCharType="begin"/>
        </w:r>
        <w:r w:rsidR="002F0788">
          <w:instrText>PAGE   \* MERGEFORMAT</w:instrText>
        </w:r>
        <w:r>
          <w:fldChar w:fldCharType="separate"/>
        </w:r>
        <w:r w:rsidR="00825C97" w:rsidRPr="00825C97">
          <w:rPr>
            <w:noProof/>
            <w:lang w:val="zh-CN"/>
          </w:rPr>
          <w:t>5</w:t>
        </w:r>
        <w:r>
          <w:fldChar w:fldCharType="end"/>
        </w:r>
      </w:p>
    </w:sdtContent>
  </w:sdt>
  <w:p w:rsidR="00B72B97" w:rsidRDefault="00B72B9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788" w:rsidRDefault="002F0788" w:rsidP="00B72B97">
      <w:r>
        <w:separator/>
      </w:r>
    </w:p>
  </w:footnote>
  <w:footnote w:type="continuationSeparator" w:id="1">
    <w:p w:rsidR="002F0788" w:rsidRDefault="002F0788" w:rsidP="00B72B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D0A63"/>
    <w:multiLevelType w:val="multilevel"/>
    <w:tmpl w:val="094D0A63"/>
    <w:lvl w:ilvl="0">
      <w:start w:val="1"/>
      <w:numFmt w:val="bullet"/>
      <w:lvlText w:val="□"/>
      <w:lvlJc w:val="left"/>
      <w:pPr>
        <w:tabs>
          <w:tab w:val="left" w:pos="360"/>
        </w:tabs>
        <w:ind w:left="360" w:hanging="360"/>
      </w:pPr>
      <w:rPr>
        <w:rFonts w:ascii="宋体" w:eastAsia="宋体" w:hAnsi="宋体" w:hint="eastAsia"/>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Feng Luda">
    <w15:presenceInfo w15:providerId="Windows Live" w15:userId="709ea03edad48dd4"/>
  </w15:person>
  <w15:person w15:author="qiuyi">
    <w15:presenceInfo w15:providerId="None" w15:userId="qiuyi"/>
  </w15:person>
  <w15:person w15:author="98160">
    <w15:presenceInfo w15:providerId="None" w15:userId="98160"/>
  </w15:person>
  <w15:person w15:author="李婷">
    <w15:presenceInfo w15:providerId="None" w15:userId="李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6A4B"/>
    <w:rsid w:val="00006638"/>
    <w:rsid w:val="0001384E"/>
    <w:rsid w:val="00024BC2"/>
    <w:rsid w:val="00045871"/>
    <w:rsid w:val="00075050"/>
    <w:rsid w:val="00095B89"/>
    <w:rsid w:val="000A3B66"/>
    <w:rsid w:val="000A3DD4"/>
    <w:rsid w:val="000A41CD"/>
    <w:rsid w:val="000A7005"/>
    <w:rsid w:val="000E1CB6"/>
    <w:rsid w:val="000E665B"/>
    <w:rsid w:val="000F0889"/>
    <w:rsid w:val="0015770C"/>
    <w:rsid w:val="00187EE2"/>
    <w:rsid w:val="001C6E5F"/>
    <w:rsid w:val="00203957"/>
    <w:rsid w:val="002219F9"/>
    <w:rsid w:val="00223D0B"/>
    <w:rsid w:val="00245761"/>
    <w:rsid w:val="00250F8D"/>
    <w:rsid w:val="00265506"/>
    <w:rsid w:val="00277B4B"/>
    <w:rsid w:val="002927DB"/>
    <w:rsid w:val="002940F5"/>
    <w:rsid w:val="002A46B4"/>
    <w:rsid w:val="002A75A4"/>
    <w:rsid w:val="002C3902"/>
    <w:rsid w:val="002D6DB6"/>
    <w:rsid w:val="002F0788"/>
    <w:rsid w:val="002F325F"/>
    <w:rsid w:val="00301398"/>
    <w:rsid w:val="0031205B"/>
    <w:rsid w:val="00316A4B"/>
    <w:rsid w:val="00325FDD"/>
    <w:rsid w:val="00333DA2"/>
    <w:rsid w:val="00345D9C"/>
    <w:rsid w:val="003465AF"/>
    <w:rsid w:val="00370BD1"/>
    <w:rsid w:val="00374153"/>
    <w:rsid w:val="00383865"/>
    <w:rsid w:val="003A0018"/>
    <w:rsid w:val="003B1AB8"/>
    <w:rsid w:val="003F694B"/>
    <w:rsid w:val="00420BEE"/>
    <w:rsid w:val="004312D5"/>
    <w:rsid w:val="00431CB5"/>
    <w:rsid w:val="00436173"/>
    <w:rsid w:val="00453B6E"/>
    <w:rsid w:val="0049357B"/>
    <w:rsid w:val="004B18C1"/>
    <w:rsid w:val="004C195C"/>
    <w:rsid w:val="004C4239"/>
    <w:rsid w:val="004E489D"/>
    <w:rsid w:val="005356BA"/>
    <w:rsid w:val="00566900"/>
    <w:rsid w:val="0057087A"/>
    <w:rsid w:val="00572483"/>
    <w:rsid w:val="005731EE"/>
    <w:rsid w:val="00584727"/>
    <w:rsid w:val="005A0CE7"/>
    <w:rsid w:val="005A3253"/>
    <w:rsid w:val="005D06D5"/>
    <w:rsid w:val="005D5904"/>
    <w:rsid w:val="005D7EC6"/>
    <w:rsid w:val="005E13AF"/>
    <w:rsid w:val="006059AF"/>
    <w:rsid w:val="00635CB1"/>
    <w:rsid w:val="00644B9A"/>
    <w:rsid w:val="00650B1E"/>
    <w:rsid w:val="00660EA5"/>
    <w:rsid w:val="00662936"/>
    <w:rsid w:val="00676832"/>
    <w:rsid w:val="0068436B"/>
    <w:rsid w:val="007220F4"/>
    <w:rsid w:val="00724AD4"/>
    <w:rsid w:val="0074502A"/>
    <w:rsid w:val="007559BB"/>
    <w:rsid w:val="00767C92"/>
    <w:rsid w:val="007A5CC6"/>
    <w:rsid w:val="007D4C43"/>
    <w:rsid w:val="007E4B75"/>
    <w:rsid w:val="00801AFB"/>
    <w:rsid w:val="0082161D"/>
    <w:rsid w:val="00825C97"/>
    <w:rsid w:val="008715C0"/>
    <w:rsid w:val="008816B6"/>
    <w:rsid w:val="00887C83"/>
    <w:rsid w:val="008A31C7"/>
    <w:rsid w:val="008A4B82"/>
    <w:rsid w:val="008E5620"/>
    <w:rsid w:val="008F12FF"/>
    <w:rsid w:val="00902583"/>
    <w:rsid w:val="00905966"/>
    <w:rsid w:val="0090746D"/>
    <w:rsid w:val="00914EBD"/>
    <w:rsid w:val="009267FD"/>
    <w:rsid w:val="00936321"/>
    <w:rsid w:val="0093799C"/>
    <w:rsid w:val="009545FD"/>
    <w:rsid w:val="009647C1"/>
    <w:rsid w:val="00972825"/>
    <w:rsid w:val="00975840"/>
    <w:rsid w:val="00982A8C"/>
    <w:rsid w:val="009B4DEB"/>
    <w:rsid w:val="00A21377"/>
    <w:rsid w:val="00A55A7A"/>
    <w:rsid w:val="00A719FD"/>
    <w:rsid w:val="00A82E1F"/>
    <w:rsid w:val="00AA3269"/>
    <w:rsid w:val="00AB08C1"/>
    <w:rsid w:val="00AB1E4F"/>
    <w:rsid w:val="00AC120D"/>
    <w:rsid w:val="00AC3ABC"/>
    <w:rsid w:val="00AD7FF0"/>
    <w:rsid w:val="00B03036"/>
    <w:rsid w:val="00B147F9"/>
    <w:rsid w:val="00B30920"/>
    <w:rsid w:val="00B667D8"/>
    <w:rsid w:val="00B70733"/>
    <w:rsid w:val="00B72B97"/>
    <w:rsid w:val="00B77EE9"/>
    <w:rsid w:val="00C015D7"/>
    <w:rsid w:val="00C02E68"/>
    <w:rsid w:val="00C07E91"/>
    <w:rsid w:val="00C12369"/>
    <w:rsid w:val="00C1683A"/>
    <w:rsid w:val="00C327F8"/>
    <w:rsid w:val="00C52BBD"/>
    <w:rsid w:val="00C53B7C"/>
    <w:rsid w:val="00C71088"/>
    <w:rsid w:val="00C72764"/>
    <w:rsid w:val="00C74CC8"/>
    <w:rsid w:val="00C8390B"/>
    <w:rsid w:val="00CE1B1D"/>
    <w:rsid w:val="00CE2756"/>
    <w:rsid w:val="00D127AA"/>
    <w:rsid w:val="00D16E81"/>
    <w:rsid w:val="00D37CC6"/>
    <w:rsid w:val="00D41840"/>
    <w:rsid w:val="00D5194D"/>
    <w:rsid w:val="00D63684"/>
    <w:rsid w:val="00D7238B"/>
    <w:rsid w:val="00D8250C"/>
    <w:rsid w:val="00DA050F"/>
    <w:rsid w:val="00DA3CA0"/>
    <w:rsid w:val="00DB173C"/>
    <w:rsid w:val="00DC5DE3"/>
    <w:rsid w:val="00DF1DCF"/>
    <w:rsid w:val="00E17228"/>
    <w:rsid w:val="00E20C56"/>
    <w:rsid w:val="00E34361"/>
    <w:rsid w:val="00E5050A"/>
    <w:rsid w:val="00E83B0B"/>
    <w:rsid w:val="00E93854"/>
    <w:rsid w:val="00EA1CB8"/>
    <w:rsid w:val="00EA22F3"/>
    <w:rsid w:val="00EE14CA"/>
    <w:rsid w:val="00EF237E"/>
    <w:rsid w:val="00F1492B"/>
    <w:rsid w:val="00F433AA"/>
    <w:rsid w:val="00F47056"/>
    <w:rsid w:val="00F600DF"/>
    <w:rsid w:val="00F70771"/>
    <w:rsid w:val="00FB0341"/>
    <w:rsid w:val="00FD69A3"/>
    <w:rsid w:val="00FE6783"/>
    <w:rsid w:val="00FF1DC1"/>
    <w:rsid w:val="00FF55FC"/>
    <w:rsid w:val="43C853EE"/>
    <w:rsid w:val="596D1EB2"/>
    <w:rsid w:val="596F7C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B97"/>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B72B97"/>
    <w:rPr>
      <w:b/>
      <w:bCs/>
    </w:rPr>
  </w:style>
  <w:style w:type="paragraph" w:styleId="a4">
    <w:name w:val="annotation text"/>
    <w:basedOn w:val="a"/>
    <w:link w:val="Char0"/>
    <w:uiPriority w:val="99"/>
    <w:semiHidden/>
    <w:unhideWhenUsed/>
    <w:qFormat/>
    <w:rsid w:val="00B72B97"/>
    <w:pPr>
      <w:jc w:val="left"/>
    </w:pPr>
  </w:style>
  <w:style w:type="paragraph" w:styleId="a5">
    <w:name w:val="Balloon Text"/>
    <w:basedOn w:val="a"/>
    <w:link w:val="Char1"/>
    <w:uiPriority w:val="99"/>
    <w:semiHidden/>
    <w:unhideWhenUsed/>
    <w:qFormat/>
    <w:rsid w:val="00B72B97"/>
    <w:rPr>
      <w:sz w:val="18"/>
      <w:szCs w:val="18"/>
    </w:rPr>
  </w:style>
  <w:style w:type="paragraph" w:styleId="a6">
    <w:name w:val="footer"/>
    <w:basedOn w:val="a"/>
    <w:link w:val="Char2"/>
    <w:uiPriority w:val="99"/>
    <w:unhideWhenUsed/>
    <w:qFormat/>
    <w:rsid w:val="00B72B97"/>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B72B97"/>
    <w:pPr>
      <w:pBdr>
        <w:bottom w:val="single" w:sz="6" w:space="1" w:color="auto"/>
      </w:pBdr>
      <w:tabs>
        <w:tab w:val="center" w:pos="4153"/>
        <w:tab w:val="right" w:pos="8306"/>
      </w:tabs>
      <w:snapToGrid w:val="0"/>
      <w:jc w:val="center"/>
    </w:pPr>
    <w:rPr>
      <w:sz w:val="18"/>
      <w:szCs w:val="18"/>
    </w:rPr>
  </w:style>
  <w:style w:type="character" w:styleId="a8">
    <w:name w:val="Emphasis"/>
    <w:uiPriority w:val="20"/>
    <w:qFormat/>
    <w:rsid w:val="00B72B97"/>
    <w:rPr>
      <w:color w:val="CC0000"/>
    </w:rPr>
  </w:style>
  <w:style w:type="character" w:styleId="a9">
    <w:name w:val="Hyperlink"/>
    <w:uiPriority w:val="99"/>
    <w:unhideWhenUsed/>
    <w:qFormat/>
    <w:rsid w:val="00B72B97"/>
    <w:rPr>
      <w:color w:val="0000FF"/>
      <w:u w:val="single"/>
    </w:rPr>
  </w:style>
  <w:style w:type="character" w:styleId="aa">
    <w:name w:val="annotation reference"/>
    <w:basedOn w:val="a0"/>
    <w:uiPriority w:val="99"/>
    <w:semiHidden/>
    <w:unhideWhenUsed/>
    <w:qFormat/>
    <w:rsid w:val="00B72B97"/>
    <w:rPr>
      <w:sz w:val="21"/>
      <w:szCs w:val="21"/>
    </w:rPr>
  </w:style>
  <w:style w:type="character" w:customStyle="1" w:styleId="Char3">
    <w:name w:val="页眉 Char"/>
    <w:basedOn w:val="a0"/>
    <w:link w:val="a7"/>
    <w:uiPriority w:val="99"/>
    <w:qFormat/>
    <w:rsid w:val="00B72B97"/>
    <w:rPr>
      <w:sz w:val="18"/>
      <w:szCs w:val="18"/>
    </w:rPr>
  </w:style>
  <w:style w:type="character" w:customStyle="1" w:styleId="Char2">
    <w:name w:val="页脚 Char"/>
    <w:basedOn w:val="a0"/>
    <w:link w:val="a6"/>
    <w:uiPriority w:val="99"/>
    <w:rsid w:val="00B72B97"/>
    <w:rPr>
      <w:sz w:val="18"/>
      <w:szCs w:val="18"/>
    </w:rPr>
  </w:style>
  <w:style w:type="character" w:customStyle="1" w:styleId="shorttext">
    <w:name w:val="short_text"/>
    <w:qFormat/>
    <w:rsid w:val="00B72B97"/>
  </w:style>
  <w:style w:type="paragraph" w:styleId="ab">
    <w:name w:val="List Paragraph"/>
    <w:basedOn w:val="a"/>
    <w:uiPriority w:val="34"/>
    <w:qFormat/>
    <w:rsid w:val="00B72B97"/>
    <w:pPr>
      <w:ind w:firstLineChars="200" w:firstLine="420"/>
    </w:pPr>
  </w:style>
  <w:style w:type="character" w:customStyle="1" w:styleId="Char1">
    <w:name w:val="批注框文本 Char"/>
    <w:basedOn w:val="a0"/>
    <w:link w:val="a5"/>
    <w:uiPriority w:val="99"/>
    <w:semiHidden/>
    <w:qFormat/>
    <w:rsid w:val="00B72B97"/>
    <w:rPr>
      <w:rFonts w:ascii="Times New Roman" w:eastAsia="宋体" w:hAnsi="Times New Roman" w:cs="Times New Roman"/>
      <w:sz w:val="18"/>
      <w:szCs w:val="18"/>
    </w:rPr>
  </w:style>
  <w:style w:type="character" w:customStyle="1" w:styleId="Char0">
    <w:name w:val="批注文字 Char"/>
    <w:basedOn w:val="a0"/>
    <w:link w:val="a4"/>
    <w:uiPriority w:val="99"/>
    <w:semiHidden/>
    <w:rsid w:val="00B72B97"/>
    <w:rPr>
      <w:rFonts w:ascii="Times New Roman" w:eastAsia="宋体" w:hAnsi="Times New Roman" w:cs="Times New Roman"/>
      <w:szCs w:val="24"/>
    </w:rPr>
  </w:style>
  <w:style w:type="character" w:customStyle="1" w:styleId="Char">
    <w:name w:val="批注主题 Char"/>
    <w:basedOn w:val="Char0"/>
    <w:link w:val="a3"/>
    <w:uiPriority w:val="99"/>
    <w:semiHidden/>
    <w:qFormat/>
    <w:rsid w:val="00B72B97"/>
    <w:rPr>
      <w:rFonts w:ascii="Times New Roman" w:eastAsia="宋体" w:hAnsi="Times New Roman" w:cs="Times New Roman"/>
      <w:b/>
      <w:bCs/>
      <w:szCs w:val="24"/>
    </w:rPr>
  </w:style>
  <w:style w:type="paragraph" w:styleId="ac">
    <w:name w:val="Revision"/>
    <w:hidden/>
    <w:uiPriority w:val="99"/>
    <w:unhideWhenUsed/>
    <w:rsid w:val="00825C97"/>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411</Words>
  <Characters>2349</Characters>
  <Application>Microsoft Office Word</Application>
  <DocSecurity>0</DocSecurity>
  <Lines>19</Lines>
  <Paragraphs>5</Paragraphs>
  <ScaleCrop>false</ScaleCrop>
  <Company>MS</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china</cp:lastModifiedBy>
  <cp:revision>8</cp:revision>
  <cp:lastPrinted>2018-11-30T08:15:00Z</cp:lastPrinted>
  <dcterms:created xsi:type="dcterms:W3CDTF">2018-09-05T08:40:00Z</dcterms:created>
  <dcterms:modified xsi:type="dcterms:W3CDTF">2018-11-30T08:15:00Z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